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6DEB" w:rsidRDefault="00476DEB">
      <w:pPr>
        <w:rPr>
          <w:rFonts w:ascii="Arial" w:hAnsi="Arial" w:cs="Arial"/>
          <w:b/>
          <w:sz w:val="22"/>
          <w:szCs w:val="22"/>
        </w:rPr>
      </w:pPr>
    </w:p>
    <w:p w:rsidR="00B718AE" w:rsidRDefault="00AB222E">
      <w:pPr>
        <w:rPr>
          <w:rFonts w:ascii="Arial" w:hAnsi="Arial" w:cs="Arial"/>
          <w:b/>
          <w:sz w:val="22"/>
          <w:szCs w:val="22"/>
        </w:rPr>
      </w:pPr>
      <w:r>
        <w:rPr>
          <w:rFonts w:ascii="Arial" w:hAnsi="Arial" w:cs="Arial"/>
          <w:b/>
          <w:sz w:val="22"/>
          <w:szCs w:val="22"/>
        </w:rPr>
        <w:t>Grass Swale</w:t>
      </w:r>
      <w:r w:rsidR="00E733C3">
        <w:rPr>
          <w:rFonts w:ascii="Arial" w:hAnsi="Arial" w:cs="Arial"/>
          <w:b/>
          <w:sz w:val="22"/>
          <w:szCs w:val="22"/>
        </w:rPr>
        <w:t xml:space="preserve"> Example</w:t>
      </w:r>
    </w:p>
    <w:p w:rsidR="00B718AE" w:rsidRDefault="00B718AE">
      <w:pPr>
        <w:rPr>
          <w:rFonts w:ascii="Arial" w:hAnsi="Arial" w:cs="Arial"/>
          <w:sz w:val="22"/>
          <w:szCs w:val="22"/>
        </w:rPr>
      </w:pPr>
    </w:p>
    <w:p w:rsidR="00B079A0" w:rsidRDefault="00B079A0" w:rsidP="00B079A0">
      <w:pPr>
        <w:rPr>
          <w:rFonts w:ascii="Arial" w:hAnsi="Arial" w:cs="Arial"/>
          <w:sz w:val="22"/>
        </w:rPr>
      </w:pPr>
      <w:r>
        <w:rPr>
          <w:rFonts w:ascii="Arial" w:hAnsi="Arial" w:cs="Arial"/>
          <w:sz w:val="22"/>
        </w:rPr>
        <w:t xml:space="preserve">For this example, we will start with the model file we created for No Controls and add </w:t>
      </w:r>
      <w:r w:rsidR="00AB222E">
        <w:rPr>
          <w:rFonts w:ascii="Arial" w:hAnsi="Arial" w:cs="Arial"/>
          <w:sz w:val="22"/>
        </w:rPr>
        <w:t>grass swales</w:t>
      </w:r>
      <w:r>
        <w:rPr>
          <w:rFonts w:ascii="Arial" w:hAnsi="Arial" w:cs="Arial"/>
          <w:sz w:val="22"/>
        </w:rPr>
        <w:t xml:space="preserve">.  All of the source areas </w:t>
      </w:r>
      <w:r w:rsidR="00070DB3">
        <w:rPr>
          <w:rFonts w:ascii="Arial" w:hAnsi="Arial" w:cs="Arial"/>
          <w:sz w:val="22"/>
        </w:rPr>
        <w:t xml:space="preserve">in the Commercial 1 Land Use </w:t>
      </w:r>
      <w:r>
        <w:rPr>
          <w:rFonts w:ascii="Arial" w:hAnsi="Arial" w:cs="Arial"/>
          <w:sz w:val="22"/>
        </w:rPr>
        <w:t xml:space="preserve">will be routed to the </w:t>
      </w:r>
      <w:r w:rsidR="00AB222E">
        <w:rPr>
          <w:rFonts w:ascii="Arial" w:hAnsi="Arial" w:cs="Arial"/>
          <w:sz w:val="22"/>
        </w:rPr>
        <w:t>grass swales</w:t>
      </w:r>
      <w:r w:rsidR="004D211D">
        <w:rPr>
          <w:rFonts w:ascii="Arial" w:hAnsi="Arial" w:cs="Arial"/>
          <w:sz w:val="22"/>
        </w:rPr>
        <w:t>.</w:t>
      </w:r>
    </w:p>
    <w:p w:rsidR="00B079A0" w:rsidRDefault="00B079A0" w:rsidP="00B079A0">
      <w:pPr>
        <w:rPr>
          <w:rFonts w:ascii="Arial" w:hAnsi="Arial" w:cs="Arial"/>
          <w:sz w:val="22"/>
        </w:rPr>
      </w:pPr>
    </w:p>
    <w:p w:rsidR="00B079A0" w:rsidRDefault="00B079A0" w:rsidP="00B079A0">
      <w:pPr>
        <w:rPr>
          <w:rFonts w:ascii="Arial" w:hAnsi="Arial" w:cs="Arial"/>
          <w:sz w:val="22"/>
          <w:szCs w:val="22"/>
        </w:rPr>
      </w:pPr>
      <w:r>
        <w:rPr>
          <w:rFonts w:ascii="Arial" w:hAnsi="Arial" w:cs="Arial"/>
          <w:sz w:val="22"/>
          <w:szCs w:val="22"/>
        </w:rPr>
        <w:t>Open the No Controls model file and Save the File with a new name.</w:t>
      </w:r>
    </w:p>
    <w:p w:rsidR="00476DEB" w:rsidRDefault="00476DEB" w:rsidP="00B079A0">
      <w:pPr>
        <w:rPr>
          <w:rFonts w:ascii="Arial" w:hAnsi="Arial" w:cs="Arial"/>
          <w:sz w:val="22"/>
          <w:szCs w:val="22"/>
        </w:rPr>
      </w:pPr>
    </w:p>
    <w:p w:rsidR="00476DEB" w:rsidRDefault="00476DEB" w:rsidP="00B079A0">
      <w:pPr>
        <w:rPr>
          <w:rFonts w:ascii="Arial" w:hAnsi="Arial" w:cs="Arial"/>
          <w:sz w:val="22"/>
          <w:szCs w:val="22"/>
        </w:rPr>
      </w:pPr>
      <w:r>
        <w:rPr>
          <w:noProof/>
        </w:rPr>
        <w:drawing>
          <wp:inline distT="0" distB="0" distL="0" distR="0" wp14:anchorId="1CACDDFC" wp14:editId="046A6441">
            <wp:extent cx="6324600" cy="364614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282" t="17436" r="40064" b="28462"/>
                    <a:stretch/>
                  </pic:blipFill>
                  <pic:spPr bwMode="auto">
                    <a:xfrm>
                      <a:off x="0" y="0"/>
                      <a:ext cx="6324600" cy="3646149"/>
                    </a:xfrm>
                    <a:prstGeom prst="rect">
                      <a:avLst/>
                    </a:prstGeom>
                    <a:ln>
                      <a:noFill/>
                    </a:ln>
                    <a:extLst>
                      <a:ext uri="{53640926-AAD7-44D8-BBD7-CCE9431645EC}">
                        <a14:shadowObscured xmlns:a14="http://schemas.microsoft.com/office/drawing/2010/main"/>
                      </a:ext>
                    </a:extLst>
                  </pic:spPr>
                </pic:pic>
              </a:graphicData>
            </a:graphic>
          </wp:inline>
        </w:drawing>
      </w:r>
    </w:p>
    <w:p w:rsidR="00E72796" w:rsidRDefault="00E72796" w:rsidP="00B079A0">
      <w:pPr>
        <w:rPr>
          <w:rFonts w:ascii="Arial" w:hAnsi="Arial" w:cs="Arial"/>
          <w:sz w:val="22"/>
          <w:szCs w:val="22"/>
        </w:rPr>
      </w:pPr>
    </w:p>
    <w:p w:rsidR="00E72796" w:rsidRDefault="00E72796" w:rsidP="00B079A0">
      <w:pPr>
        <w:rPr>
          <w:rFonts w:ascii="Arial" w:hAnsi="Arial" w:cs="Arial"/>
          <w:sz w:val="22"/>
          <w:szCs w:val="22"/>
        </w:rPr>
      </w:pPr>
    </w:p>
    <w:p w:rsidR="00E72796" w:rsidRDefault="00E72796" w:rsidP="00B079A0">
      <w:pPr>
        <w:rPr>
          <w:rFonts w:ascii="Arial" w:hAnsi="Arial" w:cs="Arial"/>
          <w:sz w:val="22"/>
          <w:szCs w:val="22"/>
        </w:rPr>
      </w:pPr>
    </w:p>
    <w:p w:rsidR="00B079A0" w:rsidRDefault="00B079A0" w:rsidP="00B079A0">
      <w:pPr>
        <w:jc w:val="center"/>
        <w:rPr>
          <w:rFonts w:ascii="Arial" w:hAnsi="Arial" w:cs="Arial"/>
          <w:sz w:val="22"/>
          <w:szCs w:val="22"/>
        </w:rPr>
      </w:pPr>
    </w:p>
    <w:p w:rsidR="00B079A0" w:rsidRDefault="00B079A0" w:rsidP="00B079A0">
      <w:pPr>
        <w:rPr>
          <w:rFonts w:ascii="Arial" w:hAnsi="Arial" w:cs="Arial"/>
          <w:sz w:val="22"/>
          <w:szCs w:val="22"/>
        </w:rPr>
      </w:pPr>
    </w:p>
    <w:p w:rsidR="00070DB3" w:rsidRDefault="00070DB3" w:rsidP="00B079A0">
      <w:pPr>
        <w:rPr>
          <w:rFonts w:ascii="Arial" w:hAnsi="Arial" w:cs="Arial"/>
          <w:sz w:val="22"/>
          <w:szCs w:val="22"/>
        </w:rPr>
      </w:pPr>
      <w:r>
        <w:rPr>
          <w:rFonts w:ascii="Arial" w:hAnsi="Arial" w:cs="Arial"/>
          <w:sz w:val="22"/>
          <w:szCs w:val="22"/>
        </w:rPr>
        <w:t xml:space="preserve">Change the Site Description in the Current File Data to reflect the </w:t>
      </w:r>
      <w:r w:rsidR="00AB222E">
        <w:rPr>
          <w:rFonts w:ascii="Arial" w:hAnsi="Arial" w:cs="Arial"/>
          <w:sz w:val="22"/>
          <w:szCs w:val="22"/>
        </w:rPr>
        <w:t>grass swales</w:t>
      </w:r>
      <w:r>
        <w:rPr>
          <w:rFonts w:ascii="Arial" w:hAnsi="Arial" w:cs="Arial"/>
          <w:sz w:val="22"/>
          <w:szCs w:val="22"/>
        </w:rPr>
        <w:t>.</w:t>
      </w:r>
    </w:p>
    <w:p w:rsidR="00E72796" w:rsidRDefault="00E72796" w:rsidP="00B079A0">
      <w:pPr>
        <w:rPr>
          <w:rFonts w:ascii="Arial" w:hAnsi="Arial" w:cs="Arial"/>
          <w:sz w:val="22"/>
          <w:szCs w:val="22"/>
        </w:rPr>
      </w:pPr>
    </w:p>
    <w:p w:rsidR="00476DEB" w:rsidRDefault="00476DEB" w:rsidP="00B079A0">
      <w:pPr>
        <w:rPr>
          <w:rFonts w:ascii="Arial" w:hAnsi="Arial" w:cs="Arial"/>
          <w:sz w:val="22"/>
          <w:szCs w:val="22"/>
        </w:rPr>
      </w:pPr>
    </w:p>
    <w:p w:rsidR="00476DEB" w:rsidRDefault="00476DEB" w:rsidP="00B079A0">
      <w:pPr>
        <w:rPr>
          <w:rFonts w:ascii="Arial" w:hAnsi="Arial" w:cs="Arial"/>
          <w:sz w:val="22"/>
          <w:szCs w:val="22"/>
        </w:rPr>
      </w:pPr>
      <w:r>
        <w:rPr>
          <w:noProof/>
        </w:rPr>
        <w:lastRenderedPageBreak/>
        <w:drawing>
          <wp:inline distT="0" distB="0" distL="0" distR="0" wp14:anchorId="68282316" wp14:editId="5CD13E51">
            <wp:extent cx="5734050" cy="6112714"/>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8590" t="18975" r="47435" b="23077"/>
                    <a:stretch/>
                  </pic:blipFill>
                  <pic:spPr bwMode="auto">
                    <a:xfrm>
                      <a:off x="0" y="0"/>
                      <a:ext cx="5734050" cy="6112714"/>
                    </a:xfrm>
                    <a:prstGeom prst="rect">
                      <a:avLst/>
                    </a:prstGeom>
                    <a:ln>
                      <a:noFill/>
                    </a:ln>
                    <a:extLst>
                      <a:ext uri="{53640926-AAD7-44D8-BBD7-CCE9431645EC}">
                        <a14:shadowObscured xmlns:a14="http://schemas.microsoft.com/office/drawing/2010/main"/>
                      </a:ext>
                    </a:extLst>
                  </pic:spPr>
                </pic:pic>
              </a:graphicData>
            </a:graphic>
          </wp:inline>
        </w:drawing>
      </w:r>
    </w:p>
    <w:p w:rsidR="00476DEB" w:rsidRDefault="00476DEB" w:rsidP="00B079A0">
      <w:pPr>
        <w:rPr>
          <w:rFonts w:ascii="Arial" w:hAnsi="Arial" w:cs="Arial"/>
          <w:sz w:val="22"/>
          <w:szCs w:val="22"/>
        </w:rPr>
      </w:pPr>
    </w:p>
    <w:p w:rsidR="00E72796" w:rsidRDefault="00E72796" w:rsidP="00B079A0">
      <w:pPr>
        <w:rPr>
          <w:rFonts w:ascii="Arial" w:hAnsi="Arial" w:cs="Arial"/>
          <w:sz w:val="22"/>
          <w:szCs w:val="22"/>
        </w:rPr>
      </w:pPr>
    </w:p>
    <w:p w:rsidR="00E72796" w:rsidRDefault="00E72796" w:rsidP="00B079A0">
      <w:pPr>
        <w:rPr>
          <w:rFonts w:ascii="Arial" w:hAnsi="Arial" w:cs="Arial"/>
          <w:sz w:val="22"/>
          <w:szCs w:val="22"/>
        </w:rPr>
      </w:pPr>
    </w:p>
    <w:p w:rsidR="00070DB3" w:rsidRDefault="00070DB3" w:rsidP="00B079A0">
      <w:pPr>
        <w:rPr>
          <w:rFonts w:ascii="Arial" w:hAnsi="Arial" w:cs="Arial"/>
          <w:sz w:val="22"/>
          <w:szCs w:val="22"/>
        </w:rPr>
      </w:pPr>
    </w:p>
    <w:p w:rsidR="00070DB3" w:rsidRDefault="00070DB3" w:rsidP="00B079A0">
      <w:pPr>
        <w:rPr>
          <w:rFonts w:ascii="Arial" w:hAnsi="Arial" w:cs="Arial"/>
          <w:sz w:val="22"/>
          <w:szCs w:val="22"/>
        </w:rPr>
      </w:pPr>
    </w:p>
    <w:p w:rsidR="009E0624" w:rsidRDefault="00AF3DBB" w:rsidP="002846BD">
      <w:pPr>
        <w:rPr>
          <w:rFonts w:ascii="Arial" w:hAnsi="Arial"/>
          <w:sz w:val="22"/>
          <w:szCs w:val="22"/>
        </w:rPr>
      </w:pPr>
      <w:r>
        <w:rPr>
          <w:rFonts w:ascii="Arial" w:hAnsi="Arial"/>
          <w:sz w:val="22"/>
          <w:szCs w:val="22"/>
        </w:rPr>
        <w:t xml:space="preserve">Disconnect the map network and add the Grass Swale control </w:t>
      </w:r>
      <w:r w:rsidR="004D211D">
        <w:rPr>
          <w:rFonts w:ascii="Arial" w:hAnsi="Arial"/>
          <w:sz w:val="22"/>
          <w:szCs w:val="22"/>
        </w:rPr>
        <w:t>measure.  Reconnect the network</w:t>
      </w:r>
      <w:r>
        <w:rPr>
          <w:rFonts w:ascii="Arial" w:hAnsi="Arial"/>
          <w:sz w:val="22"/>
          <w:szCs w:val="22"/>
        </w:rPr>
        <w:t>.</w:t>
      </w:r>
    </w:p>
    <w:p w:rsidR="00AF3DBB" w:rsidRDefault="00AF3DBB" w:rsidP="002846BD">
      <w:pPr>
        <w:rPr>
          <w:rFonts w:ascii="Arial" w:hAnsi="Arial"/>
          <w:sz w:val="22"/>
          <w:szCs w:val="22"/>
        </w:rPr>
      </w:pPr>
    </w:p>
    <w:p w:rsidR="00476DEB" w:rsidRDefault="00476DEB" w:rsidP="002846BD">
      <w:pPr>
        <w:rPr>
          <w:rFonts w:ascii="Arial" w:hAnsi="Arial"/>
          <w:sz w:val="22"/>
          <w:szCs w:val="22"/>
        </w:rPr>
      </w:pPr>
    </w:p>
    <w:p w:rsidR="00476DEB" w:rsidRDefault="00476DEB" w:rsidP="002846BD">
      <w:pPr>
        <w:rPr>
          <w:rFonts w:ascii="Arial" w:hAnsi="Arial"/>
          <w:sz w:val="22"/>
          <w:szCs w:val="22"/>
        </w:rPr>
      </w:pPr>
      <w:r>
        <w:rPr>
          <w:noProof/>
        </w:rPr>
        <w:lastRenderedPageBreak/>
        <w:drawing>
          <wp:inline distT="0" distB="0" distL="0" distR="0" wp14:anchorId="2250EC24" wp14:editId="670F5A78">
            <wp:extent cx="6115050" cy="590871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1923" t="6666" r="45834" b="12564"/>
                    <a:stretch/>
                  </pic:blipFill>
                  <pic:spPr bwMode="auto">
                    <a:xfrm>
                      <a:off x="0" y="0"/>
                      <a:ext cx="6115050" cy="5908714"/>
                    </a:xfrm>
                    <a:prstGeom prst="rect">
                      <a:avLst/>
                    </a:prstGeom>
                    <a:ln>
                      <a:noFill/>
                    </a:ln>
                    <a:extLst>
                      <a:ext uri="{53640926-AAD7-44D8-BBD7-CCE9431645EC}">
                        <a14:shadowObscured xmlns:a14="http://schemas.microsoft.com/office/drawing/2010/main"/>
                      </a:ext>
                    </a:extLst>
                  </pic:spPr>
                </pic:pic>
              </a:graphicData>
            </a:graphic>
          </wp:inline>
        </w:drawing>
      </w:r>
    </w:p>
    <w:p w:rsidR="00AF3DBB" w:rsidRDefault="00AF3DBB" w:rsidP="002846BD">
      <w:pPr>
        <w:rPr>
          <w:rFonts w:ascii="Arial" w:hAnsi="Arial"/>
          <w:sz w:val="22"/>
          <w:szCs w:val="22"/>
        </w:rPr>
      </w:pPr>
    </w:p>
    <w:p w:rsidR="00475B63" w:rsidRDefault="00475B63" w:rsidP="002846BD">
      <w:pPr>
        <w:rPr>
          <w:rFonts w:ascii="Arial" w:hAnsi="Arial"/>
          <w:sz w:val="22"/>
          <w:szCs w:val="22"/>
        </w:rPr>
      </w:pPr>
    </w:p>
    <w:p w:rsidR="00AF3DBB" w:rsidRDefault="00AF3DBB">
      <w:pPr>
        <w:rPr>
          <w:rFonts w:ascii="Arial" w:hAnsi="Arial"/>
          <w:szCs w:val="20"/>
        </w:rPr>
      </w:pPr>
      <w:r>
        <w:rPr>
          <w:rFonts w:ascii="Arial" w:hAnsi="Arial"/>
          <w:szCs w:val="20"/>
        </w:rPr>
        <w:br w:type="page"/>
      </w:r>
    </w:p>
    <w:p w:rsidR="00E14C52" w:rsidRPr="00612261" w:rsidRDefault="00E14C52" w:rsidP="002846BD">
      <w:pPr>
        <w:rPr>
          <w:rFonts w:ascii="Arial" w:hAnsi="Arial"/>
          <w:szCs w:val="20"/>
        </w:rPr>
      </w:pPr>
      <w:r w:rsidRPr="00612261">
        <w:rPr>
          <w:rFonts w:ascii="Arial" w:hAnsi="Arial"/>
          <w:szCs w:val="20"/>
        </w:rPr>
        <w:lastRenderedPageBreak/>
        <w:t xml:space="preserve">Double click on the </w:t>
      </w:r>
      <w:r w:rsidR="00AF3DBB">
        <w:rPr>
          <w:rFonts w:ascii="Arial" w:hAnsi="Arial"/>
          <w:szCs w:val="20"/>
        </w:rPr>
        <w:t>Grass Swale</w:t>
      </w:r>
      <w:r w:rsidRPr="00612261">
        <w:rPr>
          <w:rFonts w:ascii="Arial" w:hAnsi="Arial"/>
          <w:szCs w:val="20"/>
        </w:rPr>
        <w:t xml:space="preserve"> label to open the form.  </w:t>
      </w:r>
      <w:r w:rsidR="00612261" w:rsidRPr="00612261">
        <w:rPr>
          <w:rFonts w:ascii="Arial" w:hAnsi="Arial"/>
          <w:szCs w:val="20"/>
        </w:rPr>
        <w:t xml:space="preserve">Enter the data shown below.  </w:t>
      </w:r>
    </w:p>
    <w:p w:rsidR="00612261" w:rsidRPr="00612261" w:rsidRDefault="00612261" w:rsidP="002846BD">
      <w:pPr>
        <w:rPr>
          <w:rFonts w:ascii="Arial" w:hAnsi="Arial"/>
          <w:szCs w:val="20"/>
        </w:rPr>
      </w:pPr>
    </w:p>
    <w:p w:rsidR="00612261" w:rsidRPr="00612261" w:rsidRDefault="00612261" w:rsidP="002846BD">
      <w:pPr>
        <w:rPr>
          <w:rFonts w:ascii="Arial" w:hAnsi="Arial"/>
          <w:i/>
          <w:szCs w:val="20"/>
        </w:rPr>
      </w:pPr>
      <w:r w:rsidRPr="00612261">
        <w:rPr>
          <w:rFonts w:ascii="Arial" w:hAnsi="Arial"/>
          <w:i/>
          <w:szCs w:val="20"/>
        </w:rPr>
        <w:t xml:space="preserve">Note: when moving through the </w:t>
      </w:r>
      <w:r w:rsidR="00AF3DBB">
        <w:rPr>
          <w:rFonts w:ascii="Arial" w:hAnsi="Arial"/>
          <w:i/>
          <w:szCs w:val="20"/>
        </w:rPr>
        <w:t>Grass Swale</w:t>
      </w:r>
      <w:r w:rsidRPr="00612261">
        <w:rPr>
          <w:rFonts w:ascii="Arial" w:hAnsi="Arial"/>
          <w:i/>
          <w:szCs w:val="20"/>
        </w:rPr>
        <w:t xml:space="preserve"> form, press the “Enter” key to move to the next cell, not the “Tab” key.</w:t>
      </w:r>
    </w:p>
    <w:p w:rsidR="00E14C52" w:rsidRDefault="00E14C52" w:rsidP="002846BD">
      <w:pPr>
        <w:rPr>
          <w:rFonts w:ascii="Arial" w:hAnsi="Arial"/>
          <w:szCs w:val="20"/>
        </w:rPr>
      </w:pPr>
    </w:p>
    <w:p w:rsidR="00476DEB" w:rsidRDefault="00476DEB" w:rsidP="002846BD">
      <w:pPr>
        <w:rPr>
          <w:rFonts w:ascii="Arial" w:hAnsi="Arial"/>
          <w:szCs w:val="20"/>
        </w:rPr>
      </w:pPr>
    </w:p>
    <w:p w:rsidR="00476DEB" w:rsidRDefault="00476DEB" w:rsidP="002846BD">
      <w:pPr>
        <w:rPr>
          <w:rFonts w:ascii="Arial" w:hAnsi="Arial"/>
          <w:szCs w:val="20"/>
        </w:rPr>
      </w:pPr>
      <w:r>
        <w:rPr>
          <w:noProof/>
        </w:rPr>
        <w:drawing>
          <wp:inline distT="0" distB="0" distL="0" distR="0" wp14:anchorId="42D476AC" wp14:editId="0FD05ED9">
            <wp:extent cx="5924550" cy="634990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2917" t="18206" r="45834" b="28205"/>
                    <a:stretch/>
                  </pic:blipFill>
                  <pic:spPr bwMode="auto">
                    <a:xfrm>
                      <a:off x="0" y="0"/>
                      <a:ext cx="5924550" cy="6349902"/>
                    </a:xfrm>
                    <a:prstGeom prst="rect">
                      <a:avLst/>
                    </a:prstGeom>
                    <a:ln>
                      <a:noFill/>
                    </a:ln>
                    <a:extLst>
                      <a:ext uri="{53640926-AAD7-44D8-BBD7-CCE9431645EC}">
                        <a14:shadowObscured xmlns:a14="http://schemas.microsoft.com/office/drawing/2010/main"/>
                      </a:ext>
                    </a:extLst>
                  </pic:spPr>
                </pic:pic>
              </a:graphicData>
            </a:graphic>
          </wp:inline>
        </w:drawing>
      </w:r>
    </w:p>
    <w:p w:rsidR="00476DEB" w:rsidRDefault="00476DEB" w:rsidP="002846BD">
      <w:pPr>
        <w:rPr>
          <w:rFonts w:ascii="Arial" w:hAnsi="Arial"/>
          <w:szCs w:val="20"/>
        </w:rPr>
      </w:pPr>
    </w:p>
    <w:p w:rsidR="00476DEB" w:rsidRDefault="00476DEB" w:rsidP="002846BD">
      <w:pPr>
        <w:rPr>
          <w:rFonts w:ascii="Arial" w:hAnsi="Arial"/>
          <w:szCs w:val="20"/>
        </w:rPr>
      </w:pPr>
    </w:p>
    <w:p w:rsidR="00E72796" w:rsidRDefault="00E72796" w:rsidP="002846BD">
      <w:pPr>
        <w:rPr>
          <w:rFonts w:ascii="Arial" w:hAnsi="Arial"/>
          <w:szCs w:val="20"/>
        </w:rPr>
      </w:pPr>
    </w:p>
    <w:p w:rsidR="00E72796" w:rsidRPr="00612261" w:rsidRDefault="00E72796" w:rsidP="002846BD">
      <w:pPr>
        <w:rPr>
          <w:rFonts w:ascii="Arial" w:hAnsi="Arial"/>
          <w:szCs w:val="20"/>
        </w:rPr>
      </w:pPr>
    </w:p>
    <w:p w:rsidR="00475B63" w:rsidRDefault="00475B63" w:rsidP="002846BD">
      <w:pPr>
        <w:rPr>
          <w:rFonts w:ascii="Arial" w:hAnsi="Arial"/>
          <w:sz w:val="22"/>
          <w:szCs w:val="22"/>
        </w:rPr>
      </w:pPr>
    </w:p>
    <w:p w:rsidR="00BE09AC" w:rsidRDefault="00BE09AC">
      <w:pPr>
        <w:rPr>
          <w:rFonts w:ascii="Arial" w:hAnsi="Arial"/>
          <w:sz w:val="22"/>
          <w:szCs w:val="22"/>
        </w:rPr>
      </w:pPr>
    </w:p>
    <w:p w:rsidR="00E14C52" w:rsidRPr="00225589" w:rsidRDefault="00225589" w:rsidP="00457BE3">
      <w:pPr>
        <w:rPr>
          <w:rFonts w:ascii="Arial" w:hAnsi="Arial"/>
          <w:i/>
          <w:sz w:val="22"/>
          <w:szCs w:val="22"/>
        </w:rPr>
      </w:pPr>
      <w:r>
        <w:rPr>
          <w:rFonts w:ascii="Arial" w:hAnsi="Arial"/>
          <w:i/>
          <w:sz w:val="22"/>
          <w:szCs w:val="22"/>
        </w:rPr>
        <w:lastRenderedPageBreak/>
        <w:t>Please Note: There must be no spaces prior to the filename and path shown in the Particle Size Distribution cell.</w:t>
      </w:r>
      <w:r w:rsidR="00E72796">
        <w:rPr>
          <w:rFonts w:ascii="Arial" w:hAnsi="Arial"/>
          <w:i/>
          <w:sz w:val="22"/>
          <w:szCs w:val="22"/>
        </w:rPr>
        <w:t xml:space="preserve"> Since the particle sizes are being routed through the drainage system, this field is greyed out and not used.</w:t>
      </w:r>
    </w:p>
    <w:p w:rsidR="00225589" w:rsidRDefault="00225589" w:rsidP="00457BE3">
      <w:pPr>
        <w:rPr>
          <w:rFonts w:ascii="Arial" w:hAnsi="Arial"/>
          <w:sz w:val="22"/>
          <w:szCs w:val="22"/>
        </w:rPr>
      </w:pPr>
    </w:p>
    <w:p w:rsidR="00225589" w:rsidRDefault="00225589">
      <w:pPr>
        <w:rPr>
          <w:rFonts w:ascii="Arial" w:hAnsi="Arial" w:cs="Arial"/>
          <w:szCs w:val="20"/>
        </w:rPr>
      </w:pPr>
      <w:bookmarkStart w:id="0" w:name="_GoBack"/>
      <w:bookmarkEnd w:id="0"/>
    </w:p>
    <w:p w:rsidR="00FF2620" w:rsidRPr="006A0796" w:rsidRDefault="00FF2620" w:rsidP="00FF2620">
      <w:pPr>
        <w:pStyle w:val="BodyText2"/>
        <w:tabs>
          <w:tab w:val="left" w:pos="360"/>
        </w:tabs>
        <w:rPr>
          <w:sz w:val="20"/>
          <w:szCs w:val="20"/>
        </w:rPr>
      </w:pPr>
      <w:r w:rsidRPr="006A0796">
        <w:rPr>
          <w:sz w:val="20"/>
          <w:szCs w:val="20"/>
        </w:rPr>
        <w:t>Run the model.</w:t>
      </w:r>
    </w:p>
    <w:p w:rsidR="00FF2620" w:rsidRPr="006A0796" w:rsidRDefault="00FF2620" w:rsidP="00FF2620">
      <w:pPr>
        <w:pStyle w:val="BodyText2"/>
        <w:tabs>
          <w:tab w:val="left" w:pos="360"/>
        </w:tabs>
        <w:rPr>
          <w:sz w:val="20"/>
          <w:szCs w:val="20"/>
        </w:rPr>
      </w:pPr>
    </w:p>
    <w:p w:rsidR="00FF2620" w:rsidRPr="006A0796" w:rsidRDefault="00FF2620" w:rsidP="00FF2620">
      <w:pPr>
        <w:pStyle w:val="BodyText2"/>
        <w:tabs>
          <w:tab w:val="left" w:pos="360"/>
        </w:tabs>
        <w:rPr>
          <w:b/>
          <w:sz w:val="20"/>
          <w:szCs w:val="20"/>
        </w:rPr>
      </w:pPr>
      <w:r w:rsidRPr="006A0796">
        <w:rPr>
          <w:b/>
          <w:sz w:val="20"/>
          <w:szCs w:val="20"/>
        </w:rPr>
        <w:t>Results</w:t>
      </w:r>
    </w:p>
    <w:p w:rsidR="00FF2620" w:rsidRPr="00476DEB" w:rsidRDefault="00476DEB" w:rsidP="00FF2620">
      <w:pPr>
        <w:pStyle w:val="BodyText2"/>
        <w:tabs>
          <w:tab w:val="left" w:pos="360"/>
        </w:tabs>
        <w:rPr>
          <w:sz w:val="20"/>
          <w:szCs w:val="20"/>
        </w:rPr>
      </w:pPr>
      <w:r w:rsidRPr="00476DEB">
        <w:rPr>
          <w:sz w:val="20"/>
          <w:szCs w:val="20"/>
        </w:rPr>
        <w:t>Years in model run:</w:t>
      </w:r>
      <w:r w:rsidRPr="00476DEB">
        <w:rPr>
          <w:sz w:val="20"/>
          <w:szCs w:val="20"/>
        </w:rPr>
        <w:tab/>
      </w:r>
      <w:r w:rsidRPr="00476DEB">
        <w:rPr>
          <w:sz w:val="20"/>
          <w:szCs w:val="20"/>
        </w:rPr>
        <w:tab/>
      </w:r>
      <w:r w:rsidRPr="00476DEB">
        <w:rPr>
          <w:sz w:val="20"/>
          <w:szCs w:val="20"/>
        </w:rPr>
        <w:tab/>
      </w:r>
      <w:r w:rsidRPr="00476DEB">
        <w:rPr>
          <w:sz w:val="20"/>
          <w:szCs w:val="20"/>
        </w:rPr>
        <w:tab/>
        <w:t>4.98</w:t>
      </w:r>
      <w:r>
        <w:rPr>
          <w:sz w:val="20"/>
          <w:szCs w:val="20"/>
        </w:rPr>
        <w:t xml:space="preserve"> (5 years)</w:t>
      </w:r>
    </w:p>
    <w:p w:rsidR="00FF2620" w:rsidRDefault="00FF2620" w:rsidP="00FF2620">
      <w:pPr>
        <w:pStyle w:val="BodyText2"/>
        <w:tabs>
          <w:tab w:val="left" w:pos="360"/>
        </w:tabs>
        <w:rPr>
          <w:sz w:val="20"/>
          <w:szCs w:val="20"/>
        </w:rPr>
      </w:pPr>
      <w:r w:rsidRPr="006A0796">
        <w:rPr>
          <w:sz w:val="20"/>
          <w:szCs w:val="20"/>
        </w:rPr>
        <w:t>Runoff Volume</w:t>
      </w:r>
      <w:r w:rsidR="00187C13">
        <w:rPr>
          <w:sz w:val="20"/>
          <w:szCs w:val="20"/>
        </w:rPr>
        <w:t xml:space="preserve"> without controls</w:t>
      </w:r>
      <w:r w:rsidRPr="006A0796">
        <w:rPr>
          <w:sz w:val="20"/>
          <w:szCs w:val="20"/>
        </w:rPr>
        <w:t>:</w:t>
      </w:r>
      <w:r w:rsidRPr="006A0796">
        <w:rPr>
          <w:sz w:val="20"/>
          <w:szCs w:val="20"/>
        </w:rPr>
        <w:tab/>
      </w:r>
      <w:r w:rsidRPr="006A0796">
        <w:rPr>
          <w:sz w:val="20"/>
          <w:szCs w:val="20"/>
        </w:rPr>
        <w:tab/>
      </w:r>
      <w:r w:rsidR="00187C13">
        <w:rPr>
          <w:sz w:val="20"/>
          <w:szCs w:val="20"/>
        </w:rPr>
        <w:tab/>
      </w:r>
      <w:r w:rsidR="00476DEB">
        <w:rPr>
          <w:sz w:val="20"/>
          <w:szCs w:val="20"/>
        </w:rPr>
        <w:t>3,181,000 ft</w:t>
      </w:r>
      <w:r w:rsidR="00476DEB" w:rsidRPr="00476DEB">
        <w:rPr>
          <w:sz w:val="20"/>
          <w:szCs w:val="20"/>
          <w:vertAlign w:val="superscript"/>
        </w:rPr>
        <w:t>3</w:t>
      </w:r>
      <w:r w:rsidR="00476DEB">
        <w:rPr>
          <w:sz w:val="20"/>
          <w:szCs w:val="20"/>
        </w:rPr>
        <w:t xml:space="preserve"> for 5 years </w:t>
      </w:r>
    </w:p>
    <w:p w:rsidR="00187C13" w:rsidRPr="006A0796" w:rsidRDefault="00187C13" w:rsidP="00FF2620">
      <w:pPr>
        <w:pStyle w:val="BodyText2"/>
        <w:tabs>
          <w:tab w:val="left" w:pos="360"/>
        </w:tabs>
        <w:rPr>
          <w:sz w:val="20"/>
          <w:szCs w:val="20"/>
        </w:rPr>
      </w:pPr>
      <w:r>
        <w:rPr>
          <w:sz w:val="20"/>
          <w:szCs w:val="20"/>
        </w:rPr>
        <w:t>Outfall Total with controls:</w:t>
      </w:r>
      <w:r>
        <w:rPr>
          <w:sz w:val="20"/>
          <w:szCs w:val="20"/>
        </w:rPr>
        <w:tab/>
      </w:r>
      <w:r>
        <w:rPr>
          <w:sz w:val="20"/>
          <w:szCs w:val="20"/>
        </w:rPr>
        <w:tab/>
      </w:r>
      <w:r>
        <w:rPr>
          <w:sz w:val="20"/>
          <w:szCs w:val="20"/>
        </w:rPr>
        <w:tab/>
      </w:r>
      <w:r w:rsidR="00476DEB">
        <w:rPr>
          <w:sz w:val="20"/>
          <w:szCs w:val="20"/>
        </w:rPr>
        <w:t>2,541,000 ft</w:t>
      </w:r>
      <w:r w:rsidR="00476DEB" w:rsidRPr="00476DEB">
        <w:rPr>
          <w:sz w:val="20"/>
          <w:szCs w:val="20"/>
          <w:vertAlign w:val="superscript"/>
        </w:rPr>
        <w:t xml:space="preserve">3 </w:t>
      </w:r>
      <w:r w:rsidR="00476DEB">
        <w:rPr>
          <w:sz w:val="20"/>
          <w:szCs w:val="20"/>
        </w:rPr>
        <w:t>for 5 years (510,625 ft</w:t>
      </w:r>
      <w:r w:rsidR="00476DEB" w:rsidRPr="00476DEB">
        <w:rPr>
          <w:sz w:val="20"/>
          <w:szCs w:val="20"/>
          <w:vertAlign w:val="superscript"/>
        </w:rPr>
        <w:t>3</w:t>
      </w:r>
      <w:r w:rsidR="00476DEB">
        <w:rPr>
          <w:sz w:val="20"/>
          <w:szCs w:val="20"/>
        </w:rPr>
        <w:t xml:space="preserve"> per year)</w:t>
      </w:r>
    </w:p>
    <w:p w:rsidR="00FF2620" w:rsidRPr="006A0796" w:rsidRDefault="00FF2620" w:rsidP="00FF2620">
      <w:pPr>
        <w:pStyle w:val="BodyText2"/>
        <w:tabs>
          <w:tab w:val="left" w:pos="360"/>
        </w:tabs>
        <w:rPr>
          <w:sz w:val="20"/>
          <w:szCs w:val="20"/>
        </w:rPr>
      </w:pPr>
      <w:r w:rsidRPr="006A0796">
        <w:rPr>
          <w:sz w:val="20"/>
          <w:szCs w:val="20"/>
        </w:rPr>
        <w:t>Ru</w:t>
      </w:r>
      <w:r w:rsidR="006A0796">
        <w:rPr>
          <w:sz w:val="20"/>
          <w:szCs w:val="20"/>
        </w:rPr>
        <w:t>noff Volume Percent Reduction:</w:t>
      </w:r>
      <w:r w:rsidR="006A0796">
        <w:rPr>
          <w:sz w:val="20"/>
          <w:szCs w:val="20"/>
        </w:rPr>
        <w:tab/>
      </w:r>
      <w:r w:rsidR="00187C13">
        <w:rPr>
          <w:sz w:val="20"/>
          <w:szCs w:val="20"/>
        </w:rPr>
        <w:tab/>
      </w:r>
      <w:r w:rsidR="00476DEB">
        <w:rPr>
          <w:sz w:val="20"/>
          <w:szCs w:val="20"/>
        </w:rPr>
        <w:t>20.1</w:t>
      </w:r>
      <w:r w:rsidRPr="006A0796">
        <w:rPr>
          <w:sz w:val="20"/>
          <w:szCs w:val="20"/>
        </w:rPr>
        <w:t>%</w:t>
      </w:r>
    </w:p>
    <w:p w:rsidR="00FF2620" w:rsidRPr="006A0796" w:rsidRDefault="00FF2620" w:rsidP="00FF2620">
      <w:pPr>
        <w:pStyle w:val="BodyText2"/>
        <w:tabs>
          <w:tab w:val="left" w:pos="360"/>
        </w:tabs>
        <w:rPr>
          <w:sz w:val="20"/>
          <w:szCs w:val="20"/>
        </w:rPr>
      </w:pPr>
      <w:r w:rsidRPr="006A0796">
        <w:rPr>
          <w:sz w:val="20"/>
          <w:szCs w:val="20"/>
        </w:rPr>
        <w:t>Particul</w:t>
      </w:r>
      <w:r w:rsidR="006A0796">
        <w:rPr>
          <w:sz w:val="20"/>
          <w:szCs w:val="20"/>
        </w:rPr>
        <w:t>ate Solids Concentration</w:t>
      </w:r>
      <w:r w:rsidR="00187C13">
        <w:rPr>
          <w:sz w:val="20"/>
          <w:szCs w:val="20"/>
        </w:rPr>
        <w:t xml:space="preserve"> (with controls)</w:t>
      </w:r>
      <w:r w:rsidR="006A0796">
        <w:rPr>
          <w:sz w:val="20"/>
          <w:szCs w:val="20"/>
        </w:rPr>
        <w:t>:</w:t>
      </w:r>
      <w:r w:rsidR="006A0796">
        <w:rPr>
          <w:sz w:val="20"/>
          <w:szCs w:val="20"/>
        </w:rPr>
        <w:tab/>
      </w:r>
      <w:r w:rsidR="00476DEB">
        <w:rPr>
          <w:sz w:val="20"/>
          <w:szCs w:val="20"/>
        </w:rPr>
        <w:t>40</w:t>
      </w:r>
      <w:r w:rsidRPr="006A0796">
        <w:rPr>
          <w:sz w:val="20"/>
          <w:szCs w:val="20"/>
        </w:rPr>
        <w:t xml:space="preserve"> mg/L</w:t>
      </w:r>
    </w:p>
    <w:p w:rsidR="00FF2620" w:rsidRPr="006A0796" w:rsidRDefault="00FF2620" w:rsidP="00FF2620">
      <w:pPr>
        <w:pStyle w:val="BodyText2"/>
        <w:tabs>
          <w:tab w:val="left" w:pos="360"/>
        </w:tabs>
        <w:rPr>
          <w:sz w:val="20"/>
          <w:szCs w:val="20"/>
        </w:rPr>
      </w:pPr>
      <w:r w:rsidRPr="006A0796">
        <w:rPr>
          <w:sz w:val="20"/>
          <w:szCs w:val="20"/>
        </w:rPr>
        <w:t>Particulate Solids Yield</w:t>
      </w:r>
      <w:r w:rsidR="00187C13">
        <w:rPr>
          <w:sz w:val="20"/>
          <w:szCs w:val="20"/>
        </w:rPr>
        <w:t xml:space="preserve"> (with controls)</w:t>
      </w:r>
      <w:r w:rsidRPr="006A0796">
        <w:rPr>
          <w:sz w:val="20"/>
          <w:szCs w:val="20"/>
        </w:rPr>
        <w:t>:</w:t>
      </w:r>
      <w:r w:rsidRPr="006A0796">
        <w:rPr>
          <w:sz w:val="20"/>
          <w:szCs w:val="20"/>
        </w:rPr>
        <w:tab/>
      </w:r>
      <w:r w:rsidRPr="006A0796">
        <w:rPr>
          <w:sz w:val="20"/>
          <w:szCs w:val="20"/>
        </w:rPr>
        <w:tab/>
      </w:r>
      <w:r w:rsidR="00476DEB">
        <w:rPr>
          <w:sz w:val="20"/>
          <w:szCs w:val="20"/>
        </w:rPr>
        <w:t>1,269 lbs/</w:t>
      </w:r>
      <w:proofErr w:type="spellStart"/>
      <w:r w:rsidR="00476DEB">
        <w:rPr>
          <w:sz w:val="20"/>
          <w:szCs w:val="20"/>
        </w:rPr>
        <w:t>yr</w:t>
      </w:r>
      <w:proofErr w:type="spellEnd"/>
      <w:r w:rsidRPr="006A0796">
        <w:rPr>
          <w:sz w:val="20"/>
          <w:szCs w:val="20"/>
        </w:rPr>
        <w:t xml:space="preserve"> </w:t>
      </w:r>
    </w:p>
    <w:p w:rsidR="00FF2620" w:rsidRPr="006A0796" w:rsidRDefault="00FF2620" w:rsidP="00FF2620">
      <w:pPr>
        <w:pStyle w:val="BodyText2"/>
        <w:tabs>
          <w:tab w:val="left" w:pos="360"/>
        </w:tabs>
        <w:rPr>
          <w:sz w:val="20"/>
          <w:szCs w:val="20"/>
        </w:rPr>
      </w:pPr>
      <w:r w:rsidRPr="006A0796">
        <w:rPr>
          <w:sz w:val="20"/>
          <w:szCs w:val="20"/>
        </w:rPr>
        <w:t>Particulate Solids Percent Reduction:</w:t>
      </w:r>
      <w:r w:rsidRPr="006A0796">
        <w:rPr>
          <w:sz w:val="20"/>
          <w:szCs w:val="20"/>
        </w:rPr>
        <w:tab/>
      </w:r>
      <w:r w:rsidR="00187C13">
        <w:rPr>
          <w:sz w:val="20"/>
          <w:szCs w:val="20"/>
        </w:rPr>
        <w:tab/>
      </w:r>
      <w:r w:rsidR="00476DEB">
        <w:rPr>
          <w:sz w:val="20"/>
          <w:szCs w:val="20"/>
        </w:rPr>
        <w:t>53.0</w:t>
      </w:r>
      <w:r w:rsidRPr="006A0796">
        <w:rPr>
          <w:sz w:val="20"/>
          <w:szCs w:val="20"/>
        </w:rPr>
        <w:t>%</w:t>
      </w:r>
    </w:p>
    <w:p w:rsidR="00FF2620" w:rsidRPr="006A0796" w:rsidRDefault="006A0796" w:rsidP="00FF2620">
      <w:pPr>
        <w:pStyle w:val="BodyText2"/>
        <w:tabs>
          <w:tab w:val="left" w:pos="360"/>
        </w:tabs>
        <w:rPr>
          <w:sz w:val="20"/>
          <w:szCs w:val="20"/>
        </w:rPr>
      </w:pPr>
      <w:proofErr w:type="gramStart"/>
      <w:r>
        <w:rPr>
          <w:sz w:val="20"/>
          <w:szCs w:val="20"/>
        </w:rPr>
        <w:t>Rv</w:t>
      </w:r>
      <w:proofErr w:type="gramEnd"/>
      <w:r>
        <w:rPr>
          <w:sz w:val="20"/>
          <w:szCs w:val="20"/>
        </w:rPr>
        <w:t xml:space="preserve"> (with controls):</w:t>
      </w:r>
      <w:r>
        <w:rPr>
          <w:sz w:val="20"/>
          <w:szCs w:val="20"/>
        </w:rPr>
        <w:tab/>
      </w:r>
      <w:r>
        <w:rPr>
          <w:sz w:val="20"/>
          <w:szCs w:val="20"/>
        </w:rPr>
        <w:tab/>
      </w:r>
      <w:r>
        <w:rPr>
          <w:sz w:val="20"/>
          <w:szCs w:val="20"/>
        </w:rPr>
        <w:tab/>
      </w:r>
      <w:r w:rsidR="00187C13">
        <w:rPr>
          <w:sz w:val="20"/>
          <w:szCs w:val="20"/>
        </w:rPr>
        <w:tab/>
      </w:r>
      <w:r w:rsidR="004E7CB2" w:rsidRPr="006A0796">
        <w:rPr>
          <w:sz w:val="20"/>
          <w:szCs w:val="20"/>
        </w:rPr>
        <w:t>0</w:t>
      </w:r>
      <w:r w:rsidR="00B00BE5">
        <w:rPr>
          <w:sz w:val="20"/>
          <w:szCs w:val="20"/>
        </w:rPr>
        <w:t>.</w:t>
      </w:r>
      <w:r w:rsidR="00476DEB">
        <w:rPr>
          <w:sz w:val="20"/>
          <w:szCs w:val="20"/>
        </w:rPr>
        <w:t>35</w:t>
      </w:r>
    </w:p>
    <w:p w:rsidR="00FF2620" w:rsidRPr="006A0796" w:rsidRDefault="00FF2620" w:rsidP="00FF2620">
      <w:pPr>
        <w:pStyle w:val="BodyText2"/>
        <w:tabs>
          <w:tab w:val="left" w:pos="360"/>
        </w:tabs>
        <w:rPr>
          <w:sz w:val="20"/>
          <w:szCs w:val="20"/>
        </w:rPr>
      </w:pPr>
      <w:r w:rsidRPr="006A0796">
        <w:rPr>
          <w:sz w:val="20"/>
          <w:szCs w:val="20"/>
        </w:rPr>
        <w:t>Approx. Urban Stream Classification:</w:t>
      </w:r>
      <w:r w:rsidRPr="006A0796">
        <w:rPr>
          <w:sz w:val="20"/>
          <w:szCs w:val="20"/>
        </w:rPr>
        <w:tab/>
      </w:r>
      <w:r w:rsidR="00187C13">
        <w:rPr>
          <w:sz w:val="20"/>
          <w:szCs w:val="20"/>
        </w:rPr>
        <w:tab/>
      </w:r>
      <w:r w:rsidRPr="006A0796">
        <w:rPr>
          <w:sz w:val="20"/>
          <w:szCs w:val="20"/>
        </w:rPr>
        <w:t>Poor</w:t>
      </w:r>
      <w:r w:rsidR="00B52122">
        <w:rPr>
          <w:sz w:val="20"/>
          <w:szCs w:val="20"/>
        </w:rPr>
        <w:t xml:space="preserve"> (even with runoff volume reduction)</w:t>
      </w:r>
    </w:p>
    <w:p w:rsidR="00B52122" w:rsidRDefault="00B52122" w:rsidP="00FF2620">
      <w:pPr>
        <w:pStyle w:val="BodyText2"/>
        <w:tabs>
          <w:tab w:val="left" w:pos="360"/>
        </w:tabs>
        <w:rPr>
          <w:sz w:val="20"/>
          <w:szCs w:val="20"/>
        </w:rPr>
      </w:pPr>
      <w:r>
        <w:rPr>
          <w:sz w:val="20"/>
          <w:szCs w:val="20"/>
        </w:rPr>
        <w:t>Total Phosphorus Concentration (with controls):</w:t>
      </w:r>
      <w:r>
        <w:rPr>
          <w:sz w:val="20"/>
          <w:szCs w:val="20"/>
        </w:rPr>
        <w:tab/>
        <w:t>0.</w:t>
      </w:r>
      <w:r w:rsidR="00476DEB">
        <w:rPr>
          <w:sz w:val="20"/>
          <w:szCs w:val="20"/>
        </w:rPr>
        <w:t>89</w:t>
      </w:r>
    </w:p>
    <w:p w:rsidR="00FF2620" w:rsidRPr="006A0796" w:rsidRDefault="00B151A1" w:rsidP="00FF2620">
      <w:pPr>
        <w:pStyle w:val="BodyText2"/>
        <w:tabs>
          <w:tab w:val="left" w:pos="360"/>
        </w:tabs>
        <w:rPr>
          <w:sz w:val="20"/>
          <w:szCs w:val="20"/>
        </w:rPr>
      </w:pPr>
      <w:r>
        <w:rPr>
          <w:sz w:val="20"/>
          <w:szCs w:val="20"/>
        </w:rPr>
        <w:t>Total Phosphorus</w:t>
      </w:r>
      <w:r w:rsidR="00187C13">
        <w:rPr>
          <w:sz w:val="20"/>
          <w:szCs w:val="20"/>
        </w:rPr>
        <w:t xml:space="preserve"> </w:t>
      </w:r>
      <w:r w:rsidR="00B52122">
        <w:rPr>
          <w:sz w:val="20"/>
          <w:szCs w:val="20"/>
        </w:rPr>
        <w:t xml:space="preserve">Yield </w:t>
      </w:r>
      <w:r w:rsidR="00187C13">
        <w:rPr>
          <w:sz w:val="20"/>
          <w:szCs w:val="20"/>
        </w:rPr>
        <w:t>(with controls)</w:t>
      </w:r>
      <w:r>
        <w:rPr>
          <w:sz w:val="20"/>
          <w:szCs w:val="20"/>
        </w:rPr>
        <w:t>:</w:t>
      </w:r>
      <w:r>
        <w:rPr>
          <w:sz w:val="20"/>
          <w:szCs w:val="20"/>
        </w:rPr>
        <w:tab/>
      </w:r>
      <w:r w:rsidR="00187C13">
        <w:rPr>
          <w:sz w:val="20"/>
          <w:szCs w:val="20"/>
        </w:rPr>
        <w:tab/>
      </w:r>
      <w:r w:rsidR="00476DEB">
        <w:rPr>
          <w:sz w:val="20"/>
          <w:szCs w:val="20"/>
        </w:rPr>
        <w:t>143</w:t>
      </w:r>
      <w:r w:rsidR="00FF2620" w:rsidRPr="006A0796">
        <w:rPr>
          <w:sz w:val="20"/>
          <w:szCs w:val="20"/>
        </w:rPr>
        <w:t xml:space="preserve"> lbs</w:t>
      </w:r>
      <w:r w:rsidR="00476DEB">
        <w:rPr>
          <w:sz w:val="20"/>
          <w:szCs w:val="20"/>
        </w:rPr>
        <w:t xml:space="preserve">/5 </w:t>
      </w:r>
      <w:proofErr w:type="spellStart"/>
      <w:r w:rsidR="00476DEB">
        <w:rPr>
          <w:sz w:val="20"/>
          <w:szCs w:val="20"/>
        </w:rPr>
        <w:t>yrs</w:t>
      </w:r>
      <w:proofErr w:type="spellEnd"/>
    </w:p>
    <w:p w:rsidR="00FF2620" w:rsidRDefault="00FF2620" w:rsidP="00FF2620">
      <w:pPr>
        <w:pStyle w:val="BodyText2"/>
        <w:tabs>
          <w:tab w:val="left" w:pos="360"/>
        </w:tabs>
        <w:rPr>
          <w:sz w:val="20"/>
          <w:szCs w:val="20"/>
        </w:rPr>
      </w:pPr>
      <w:r w:rsidRPr="006A0796">
        <w:rPr>
          <w:sz w:val="20"/>
          <w:szCs w:val="20"/>
        </w:rPr>
        <w:t>Total Pho</w:t>
      </w:r>
      <w:r w:rsidR="000A2C0F">
        <w:rPr>
          <w:sz w:val="20"/>
          <w:szCs w:val="20"/>
        </w:rPr>
        <w:t xml:space="preserve">sphorus </w:t>
      </w:r>
      <w:r w:rsidR="00427501">
        <w:rPr>
          <w:sz w:val="20"/>
          <w:szCs w:val="20"/>
        </w:rPr>
        <w:t xml:space="preserve">Yield </w:t>
      </w:r>
      <w:r w:rsidR="000A2C0F">
        <w:rPr>
          <w:sz w:val="20"/>
          <w:szCs w:val="20"/>
        </w:rPr>
        <w:t>Percent Reduction:</w:t>
      </w:r>
      <w:r w:rsidR="000A2C0F">
        <w:rPr>
          <w:sz w:val="20"/>
          <w:szCs w:val="20"/>
        </w:rPr>
        <w:tab/>
      </w:r>
      <w:r w:rsidR="00476DEB">
        <w:rPr>
          <w:sz w:val="20"/>
          <w:szCs w:val="20"/>
        </w:rPr>
        <w:t>44.6</w:t>
      </w:r>
      <w:r w:rsidR="00896C9B">
        <w:rPr>
          <w:sz w:val="20"/>
          <w:szCs w:val="20"/>
        </w:rPr>
        <w:t>%</w:t>
      </w:r>
    </w:p>
    <w:p w:rsidR="00427501" w:rsidRPr="008D5D6A" w:rsidRDefault="00427501" w:rsidP="00427501">
      <w:pPr>
        <w:pStyle w:val="BodyText2"/>
        <w:tabs>
          <w:tab w:val="left" w:pos="360"/>
        </w:tabs>
        <w:rPr>
          <w:sz w:val="20"/>
          <w:szCs w:val="20"/>
        </w:rPr>
      </w:pPr>
      <w:r w:rsidRPr="008D5D6A">
        <w:rPr>
          <w:sz w:val="20"/>
          <w:szCs w:val="20"/>
        </w:rPr>
        <w:t>Annualized Value of all costs</w:t>
      </w:r>
      <w:r>
        <w:rPr>
          <w:sz w:val="20"/>
          <w:szCs w:val="20"/>
        </w:rPr>
        <w:t>:</w:t>
      </w:r>
      <w:r>
        <w:rPr>
          <w:sz w:val="20"/>
          <w:szCs w:val="20"/>
        </w:rPr>
        <w:tab/>
      </w:r>
      <w:r>
        <w:rPr>
          <w:sz w:val="20"/>
          <w:szCs w:val="20"/>
        </w:rPr>
        <w:tab/>
      </w:r>
      <w:r>
        <w:rPr>
          <w:sz w:val="20"/>
          <w:szCs w:val="20"/>
        </w:rPr>
        <w:tab/>
        <w:t>$</w:t>
      </w:r>
      <w:r w:rsidR="00755E11">
        <w:rPr>
          <w:sz w:val="20"/>
          <w:szCs w:val="20"/>
        </w:rPr>
        <w:t>4</w:t>
      </w:r>
      <w:r w:rsidR="00476DEB">
        <w:rPr>
          <w:sz w:val="20"/>
          <w:szCs w:val="20"/>
        </w:rPr>
        <w:t>,</w:t>
      </w:r>
      <w:r w:rsidR="00755E11">
        <w:rPr>
          <w:sz w:val="20"/>
          <w:szCs w:val="20"/>
        </w:rPr>
        <w:t>583</w:t>
      </w:r>
    </w:p>
    <w:p w:rsidR="006A0796" w:rsidRDefault="006A0796" w:rsidP="00FF2620">
      <w:pPr>
        <w:pStyle w:val="BodyText2"/>
        <w:tabs>
          <w:tab w:val="left" w:pos="360"/>
        </w:tabs>
        <w:rPr>
          <w:sz w:val="20"/>
          <w:szCs w:val="20"/>
        </w:rPr>
      </w:pPr>
    </w:p>
    <w:p w:rsidR="00755E11" w:rsidRDefault="00755E11" w:rsidP="00FF2620">
      <w:pPr>
        <w:pStyle w:val="BodyText2"/>
        <w:tabs>
          <w:tab w:val="left" w:pos="360"/>
        </w:tabs>
        <w:rPr>
          <w:sz w:val="20"/>
          <w:szCs w:val="20"/>
        </w:rPr>
      </w:pPr>
    </w:p>
    <w:p w:rsidR="00755E11" w:rsidRDefault="00755E11" w:rsidP="00FF2620">
      <w:pPr>
        <w:pStyle w:val="BodyText2"/>
        <w:tabs>
          <w:tab w:val="left" w:pos="360"/>
        </w:tabs>
        <w:rPr>
          <w:sz w:val="20"/>
          <w:szCs w:val="20"/>
        </w:rPr>
      </w:pPr>
      <w:r>
        <w:rPr>
          <w:noProof/>
        </w:rPr>
        <w:drawing>
          <wp:inline distT="0" distB="0" distL="0" distR="0" wp14:anchorId="396D53C9" wp14:editId="129AA4E9">
            <wp:extent cx="6124575" cy="461628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2116" t="14103" r="34936" b="34102"/>
                    <a:stretch/>
                  </pic:blipFill>
                  <pic:spPr bwMode="auto">
                    <a:xfrm>
                      <a:off x="0" y="0"/>
                      <a:ext cx="6124575" cy="4616284"/>
                    </a:xfrm>
                    <a:prstGeom prst="rect">
                      <a:avLst/>
                    </a:prstGeom>
                    <a:ln>
                      <a:noFill/>
                    </a:ln>
                    <a:extLst>
                      <a:ext uri="{53640926-AAD7-44D8-BBD7-CCE9431645EC}">
                        <a14:shadowObscured xmlns:a14="http://schemas.microsoft.com/office/drawing/2010/main"/>
                      </a:ext>
                    </a:extLst>
                  </pic:spPr>
                </pic:pic>
              </a:graphicData>
            </a:graphic>
          </wp:inline>
        </w:drawing>
      </w:r>
    </w:p>
    <w:p w:rsidR="00476DEB" w:rsidRDefault="00476DEB" w:rsidP="00FF2620">
      <w:pPr>
        <w:pStyle w:val="BodyText2"/>
        <w:tabs>
          <w:tab w:val="left" w:pos="360"/>
        </w:tabs>
        <w:rPr>
          <w:sz w:val="20"/>
          <w:szCs w:val="20"/>
        </w:rPr>
      </w:pPr>
    </w:p>
    <w:p w:rsidR="00476DEB" w:rsidRDefault="00476DEB" w:rsidP="00FF2620">
      <w:pPr>
        <w:pStyle w:val="BodyText2"/>
        <w:tabs>
          <w:tab w:val="left" w:pos="360"/>
        </w:tabs>
        <w:rPr>
          <w:sz w:val="20"/>
          <w:szCs w:val="20"/>
        </w:rPr>
      </w:pPr>
    </w:p>
    <w:p w:rsidR="00E72796" w:rsidRDefault="00E72796" w:rsidP="00FF2620">
      <w:pPr>
        <w:pStyle w:val="BodyText2"/>
        <w:tabs>
          <w:tab w:val="left" w:pos="360"/>
        </w:tabs>
        <w:rPr>
          <w:sz w:val="20"/>
          <w:szCs w:val="20"/>
        </w:rPr>
      </w:pPr>
    </w:p>
    <w:p w:rsidR="00E72796" w:rsidRDefault="00E72796" w:rsidP="00FF2620">
      <w:pPr>
        <w:pStyle w:val="BodyText2"/>
        <w:tabs>
          <w:tab w:val="left" w:pos="360"/>
        </w:tabs>
        <w:rPr>
          <w:sz w:val="20"/>
          <w:szCs w:val="20"/>
        </w:rPr>
      </w:pPr>
    </w:p>
    <w:p w:rsidR="00E72796" w:rsidRDefault="00E72796" w:rsidP="00FF2620">
      <w:pPr>
        <w:pStyle w:val="BodyText2"/>
        <w:tabs>
          <w:tab w:val="left" w:pos="360"/>
        </w:tabs>
        <w:rPr>
          <w:sz w:val="20"/>
          <w:szCs w:val="20"/>
        </w:rPr>
      </w:pPr>
    </w:p>
    <w:p w:rsidR="00E72796" w:rsidRDefault="00E72796" w:rsidP="00FF2620">
      <w:pPr>
        <w:pStyle w:val="BodyText2"/>
        <w:tabs>
          <w:tab w:val="left" w:pos="360"/>
        </w:tabs>
        <w:rPr>
          <w:sz w:val="20"/>
          <w:szCs w:val="20"/>
        </w:rPr>
      </w:pPr>
    </w:p>
    <w:p w:rsidR="00E72796" w:rsidRPr="006A0796" w:rsidRDefault="00E72796" w:rsidP="00FF2620">
      <w:pPr>
        <w:pStyle w:val="BodyText2"/>
        <w:tabs>
          <w:tab w:val="left" w:pos="360"/>
        </w:tabs>
        <w:rPr>
          <w:sz w:val="20"/>
          <w:szCs w:val="20"/>
        </w:rPr>
      </w:pPr>
    </w:p>
    <w:p w:rsidR="00B718AE" w:rsidRDefault="00B718AE">
      <w:pPr>
        <w:rPr>
          <w:rFonts w:ascii="Arial" w:hAnsi="Arial" w:cs="Arial"/>
          <w:sz w:val="22"/>
          <w:szCs w:val="22"/>
        </w:rPr>
      </w:pPr>
    </w:p>
    <w:p w:rsidR="00F32790" w:rsidRDefault="00645B99" w:rsidP="004750DC">
      <w:pPr>
        <w:rPr>
          <w:rFonts w:ascii="Arial" w:hAnsi="Arial" w:cs="Arial"/>
          <w:sz w:val="22"/>
          <w:szCs w:val="22"/>
        </w:rPr>
      </w:pPr>
      <w:r>
        <w:rPr>
          <w:rFonts w:ascii="Arial" w:hAnsi="Arial" w:cs="Arial"/>
          <w:sz w:val="22"/>
          <w:szCs w:val="22"/>
        </w:rPr>
        <w:t xml:space="preserve">The pollution reduction reported at the outfall is the overall pollution reduction for the entire site.  </w:t>
      </w:r>
    </w:p>
    <w:p w:rsidR="00F32790" w:rsidRDefault="00F32790" w:rsidP="004750DC">
      <w:pPr>
        <w:rPr>
          <w:rFonts w:ascii="Arial" w:hAnsi="Arial" w:cs="Arial"/>
          <w:sz w:val="22"/>
          <w:szCs w:val="22"/>
        </w:rPr>
      </w:pPr>
    </w:p>
    <w:p w:rsidR="00645B99" w:rsidRDefault="00F32790" w:rsidP="004750DC">
      <w:pPr>
        <w:rPr>
          <w:rFonts w:ascii="Arial" w:hAnsi="Arial" w:cs="Arial"/>
          <w:sz w:val="22"/>
          <w:szCs w:val="22"/>
        </w:rPr>
      </w:pPr>
      <w:r>
        <w:rPr>
          <w:rFonts w:ascii="Arial" w:hAnsi="Arial" w:cs="Arial"/>
          <w:sz w:val="22"/>
          <w:szCs w:val="22"/>
        </w:rPr>
        <w:t xml:space="preserve">To see the pollution reduction from just the </w:t>
      </w:r>
      <w:r w:rsidR="00B9345B">
        <w:rPr>
          <w:rFonts w:ascii="Arial" w:hAnsi="Arial" w:cs="Arial"/>
          <w:sz w:val="22"/>
          <w:szCs w:val="22"/>
        </w:rPr>
        <w:t>grass swales</w:t>
      </w:r>
      <w:r>
        <w:rPr>
          <w:rFonts w:ascii="Arial" w:hAnsi="Arial" w:cs="Arial"/>
          <w:sz w:val="22"/>
          <w:szCs w:val="22"/>
        </w:rPr>
        <w:t>, select the “Control Practices” tab.</w:t>
      </w:r>
    </w:p>
    <w:p w:rsidR="00476DEB" w:rsidRDefault="00476DEB" w:rsidP="004750DC">
      <w:pPr>
        <w:rPr>
          <w:rFonts w:ascii="Arial" w:hAnsi="Arial" w:cs="Arial"/>
          <w:sz w:val="22"/>
          <w:szCs w:val="22"/>
        </w:rPr>
      </w:pPr>
    </w:p>
    <w:p w:rsidR="00476DEB" w:rsidRDefault="00476DEB" w:rsidP="004750DC">
      <w:pPr>
        <w:rPr>
          <w:rFonts w:ascii="Arial" w:hAnsi="Arial" w:cs="Arial"/>
          <w:sz w:val="22"/>
          <w:szCs w:val="22"/>
        </w:rPr>
      </w:pPr>
    </w:p>
    <w:p w:rsidR="00476DEB" w:rsidRDefault="00476DEB" w:rsidP="004750DC">
      <w:pPr>
        <w:rPr>
          <w:rFonts w:ascii="Arial" w:hAnsi="Arial" w:cs="Arial"/>
          <w:sz w:val="22"/>
          <w:szCs w:val="22"/>
        </w:rPr>
      </w:pPr>
      <w:r>
        <w:rPr>
          <w:rFonts w:ascii="Arial" w:hAnsi="Arial" w:cs="Arial"/>
          <w:noProof/>
          <w:sz w:val="22"/>
          <w:szCs w:val="22"/>
        </w:rPr>
        <mc:AlternateContent>
          <mc:Choice Requires="wps">
            <w:drawing>
              <wp:anchor distT="0" distB="0" distL="114300" distR="114300" simplePos="0" relativeHeight="251682304" behindDoc="0" locked="0" layoutInCell="1" allowOverlap="1" wp14:anchorId="6CE2D55E" wp14:editId="55206751">
                <wp:simplePos x="0" y="0"/>
                <wp:positionH relativeFrom="column">
                  <wp:posOffset>4243070</wp:posOffset>
                </wp:positionH>
                <wp:positionV relativeFrom="paragraph">
                  <wp:posOffset>766445</wp:posOffset>
                </wp:positionV>
                <wp:extent cx="524510" cy="580390"/>
                <wp:effectExtent l="19050" t="19050" r="27940" b="10160"/>
                <wp:wrapNone/>
                <wp:docPr id="21"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4510" cy="580390"/>
                        </a:xfrm>
                        <a:prstGeom prst="rect">
                          <a:avLst/>
                        </a:prstGeom>
                        <a:noFill/>
                        <a:ln w="28575">
                          <a:solidFill>
                            <a:srgbClr val="C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7" o:spid="_x0000_s1026" style="position:absolute;margin-left:334.1pt;margin-top:60.35pt;width:41.3pt;height:45.7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" filled="f" strokecolor="#c00000" strokeweight="2.25pt"/>
            </w:pict>
          </mc:Fallback>
        </mc:AlternateContent>
      </w:r>
      <w:r>
        <w:rPr>
          <w:rFonts w:ascii="Arial" w:hAnsi="Arial" w:cs="Arial"/>
          <w:noProof/>
          <w:sz w:val="22"/>
          <w:szCs w:val="22"/>
        </w:rPr>
        <mc:AlternateContent>
          <mc:Choice Requires="wps">
            <w:drawing>
              <wp:anchor distT="0" distB="0" distL="114300" distR="114300" simplePos="0" relativeHeight="251674112" behindDoc="0" locked="0" layoutInCell="1" allowOverlap="1" wp14:anchorId="355982D3" wp14:editId="45FC9FC2">
                <wp:simplePos x="0" y="0"/>
                <wp:positionH relativeFrom="column">
                  <wp:posOffset>3033395</wp:posOffset>
                </wp:positionH>
                <wp:positionV relativeFrom="paragraph">
                  <wp:posOffset>766445</wp:posOffset>
                </wp:positionV>
                <wp:extent cx="524510" cy="580390"/>
                <wp:effectExtent l="19050" t="19050" r="27940" b="10160"/>
                <wp:wrapNone/>
                <wp:docPr id="5"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4510" cy="580390"/>
                        </a:xfrm>
                        <a:prstGeom prst="rect">
                          <a:avLst/>
                        </a:prstGeom>
                        <a:noFill/>
                        <a:ln w="28575">
                          <a:solidFill>
                            <a:srgbClr val="C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7" o:spid="_x0000_s1026" style="position:absolute;margin-left:238.85pt;margin-top:60.35pt;width:41.3pt;height:45.7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" filled="f" strokecolor="#c00000" strokeweight="2.25pt"/>
            </w:pict>
          </mc:Fallback>
        </mc:AlternateContent>
      </w:r>
      <w:r>
        <w:rPr>
          <w:rFonts w:ascii="Arial" w:hAnsi="Arial" w:cs="Arial"/>
          <w:noProof/>
          <w:sz w:val="22"/>
          <w:szCs w:val="22"/>
        </w:rPr>
        <mc:AlternateContent>
          <mc:Choice Requires="wps">
            <w:drawing>
              <wp:anchor distT="0" distB="0" distL="114300" distR="114300" simplePos="0" relativeHeight="251672064" behindDoc="0" locked="0" layoutInCell="1" allowOverlap="1" wp14:anchorId="0789BDC8" wp14:editId="4A424F23">
                <wp:simplePos x="0" y="0"/>
                <wp:positionH relativeFrom="column">
                  <wp:posOffset>4076700</wp:posOffset>
                </wp:positionH>
                <wp:positionV relativeFrom="paragraph">
                  <wp:posOffset>635</wp:posOffset>
                </wp:positionV>
                <wp:extent cx="1059815" cy="155575"/>
                <wp:effectExtent l="19050" t="19050" r="26035" b="15875"/>
                <wp:wrapNone/>
                <wp:docPr id="7"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9815" cy="155575"/>
                        </a:xfrm>
                        <a:prstGeom prst="rect">
                          <a:avLst/>
                        </a:prstGeom>
                        <a:noFill/>
                        <a:ln w="28575">
                          <a:solidFill>
                            <a:srgbClr val="C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5" o:spid="_x0000_s1026" style="position:absolute;margin-left:321pt;margin-top:.05pt;width:83.45pt;height:12.2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" filled="f" strokecolor="#c00000" strokeweight="2.25pt"/>
            </w:pict>
          </mc:Fallback>
        </mc:AlternateContent>
      </w:r>
      <w:r>
        <w:rPr>
          <w:noProof/>
        </w:rPr>
        <w:drawing>
          <wp:inline distT="0" distB="0" distL="0" distR="0" wp14:anchorId="775E3812" wp14:editId="749A0BF0">
            <wp:extent cx="5973586" cy="1562100"/>
            <wp:effectExtent l="0" t="0" r="82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2276" t="13592" r="28183" b="65636"/>
                    <a:stretch/>
                  </pic:blipFill>
                  <pic:spPr bwMode="auto">
                    <a:xfrm>
                      <a:off x="0" y="0"/>
                      <a:ext cx="5974429" cy="1562320"/>
                    </a:xfrm>
                    <a:prstGeom prst="rect">
                      <a:avLst/>
                    </a:prstGeom>
                    <a:ln>
                      <a:noFill/>
                    </a:ln>
                    <a:extLst>
                      <a:ext uri="{53640926-AAD7-44D8-BBD7-CCE9431645EC}">
                        <a14:shadowObscured xmlns:a14="http://schemas.microsoft.com/office/drawing/2010/main"/>
                      </a:ext>
                    </a:extLst>
                  </pic:spPr>
                </pic:pic>
              </a:graphicData>
            </a:graphic>
          </wp:inline>
        </w:drawing>
      </w:r>
    </w:p>
    <w:p w:rsidR="00476DEB" w:rsidRDefault="00476DEB" w:rsidP="004750DC">
      <w:pPr>
        <w:rPr>
          <w:rFonts w:ascii="Arial" w:hAnsi="Arial" w:cs="Arial"/>
          <w:sz w:val="22"/>
          <w:szCs w:val="22"/>
        </w:rPr>
      </w:pPr>
    </w:p>
    <w:p w:rsidR="00476DEB" w:rsidRDefault="00476DEB" w:rsidP="004750DC">
      <w:pPr>
        <w:rPr>
          <w:rFonts w:ascii="Arial" w:hAnsi="Arial" w:cs="Arial"/>
          <w:sz w:val="22"/>
          <w:szCs w:val="22"/>
        </w:rPr>
      </w:pPr>
    </w:p>
    <w:p w:rsidR="00476DEB" w:rsidRDefault="00476DEB" w:rsidP="004750DC">
      <w:pPr>
        <w:rPr>
          <w:rFonts w:ascii="Arial" w:hAnsi="Arial" w:cs="Arial"/>
          <w:sz w:val="22"/>
          <w:szCs w:val="22"/>
        </w:rPr>
      </w:pPr>
      <w:r>
        <w:rPr>
          <w:noProof/>
        </w:rPr>
        <w:drawing>
          <wp:inline distT="0" distB="0" distL="0" distR="0" wp14:anchorId="7FB9A288" wp14:editId="0F9D2668">
            <wp:extent cx="4848225" cy="234447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71237" t="13592" r="1913" b="65636"/>
                    <a:stretch/>
                  </pic:blipFill>
                  <pic:spPr bwMode="auto">
                    <a:xfrm>
                      <a:off x="0" y="0"/>
                      <a:ext cx="4848225" cy="2344470"/>
                    </a:xfrm>
                    <a:prstGeom prst="rect">
                      <a:avLst/>
                    </a:prstGeom>
                    <a:ln>
                      <a:noFill/>
                    </a:ln>
                    <a:extLst>
                      <a:ext uri="{53640926-AAD7-44D8-BBD7-CCE9431645EC}">
                        <a14:shadowObscured xmlns:a14="http://schemas.microsoft.com/office/drawing/2010/main"/>
                      </a:ext>
                    </a:extLst>
                  </pic:spPr>
                </pic:pic>
              </a:graphicData>
            </a:graphic>
          </wp:inline>
        </w:drawing>
      </w:r>
    </w:p>
    <w:p w:rsidR="00476DEB" w:rsidRDefault="00476DEB" w:rsidP="004750DC">
      <w:pPr>
        <w:rPr>
          <w:rFonts w:ascii="Arial" w:hAnsi="Arial" w:cs="Arial"/>
          <w:sz w:val="22"/>
          <w:szCs w:val="22"/>
        </w:rPr>
      </w:pPr>
    </w:p>
    <w:p w:rsidR="00476DEB" w:rsidRDefault="00476DEB" w:rsidP="004750DC">
      <w:pPr>
        <w:rPr>
          <w:rFonts w:ascii="Arial" w:hAnsi="Arial" w:cs="Arial"/>
          <w:sz w:val="22"/>
          <w:szCs w:val="22"/>
        </w:rPr>
      </w:pPr>
    </w:p>
    <w:p w:rsidR="00645B99" w:rsidRDefault="00645B99" w:rsidP="004750DC">
      <w:pPr>
        <w:rPr>
          <w:rFonts w:ascii="Arial" w:hAnsi="Arial" w:cs="Arial"/>
          <w:sz w:val="22"/>
          <w:szCs w:val="22"/>
        </w:rPr>
      </w:pPr>
    </w:p>
    <w:p w:rsidR="00645B99" w:rsidRDefault="009E5034" w:rsidP="004750DC">
      <w:pPr>
        <w:rPr>
          <w:rFonts w:ascii="Arial" w:hAnsi="Arial" w:cs="Arial"/>
          <w:sz w:val="22"/>
          <w:szCs w:val="22"/>
        </w:rPr>
      </w:pPr>
      <w:r>
        <w:rPr>
          <w:rFonts w:ascii="Arial" w:hAnsi="Arial" w:cs="Arial"/>
          <w:sz w:val="22"/>
          <w:szCs w:val="22"/>
        </w:rPr>
        <w:t xml:space="preserve">The </w:t>
      </w:r>
      <w:r w:rsidR="00B9345B">
        <w:rPr>
          <w:rFonts w:ascii="Arial" w:hAnsi="Arial" w:cs="Arial"/>
          <w:sz w:val="22"/>
          <w:szCs w:val="22"/>
        </w:rPr>
        <w:t>grass swales are</w:t>
      </w:r>
      <w:r w:rsidR="00652CA1">
        <w:rPr>
          <w:rFonts w:ascii="Arial" w:hAnsi="Arial" w:cs="Arial"/>
          <w:sz w:val="22"/>
          <w:szCs w:val="22"/>
        </w:rPr>
        <w:t xml:space="preserve"> reducing the </w:t>
      </w:r>
      <w:r w:rsidR="00B9345B">
        <w:rPr>
          <w:rFonts w:ascii="Arial" w:hAnsi="Arial" w:cs="Arial"/>
          <w:sz w:val="22"/>
          <w:szCs w:val="22"/>
        </w:rPr>
        <w:t xml:space="preserve">runoff </w:t>
      </w:r>
      <w:r w:rsidR="00B151A1">
        <w:rPr>
          <w:rFonts w:ascii="Arial" w:hAnsi="Arial" w:cs="Arial"/>
          <w:sz w:val="22"/>
          <w:szCs w:val="22"/>
        </w:rPr>
        <w:t>volum</w:t>
      </w:r>
      <w:r w:rsidR="00FD50BB">
        <w:rPr>
          <w:rFonts w:ascii="Arial" w:hAnsi="Arial" w:cs="Arial"/>
          <w:sz w:val="22"/>
          <w:szCs w:val="22"/>
        </w:rPr>
        <w:t xml:space="preserve">e by </w:t>
      </w:r>
      <w:r w:rsidR="00476DEB">
        <w:rPr>
          <w:rFonts w:ascii="Arial" w:hAnsi="Arial" w:cs="Arial"/>
          <w:sz w:val="22"/>
          <w:szCs w:val="22"/>
        </w:rPr>
        <w:t>20</w:t>
      </w:r>
      <w:r w:rsidR="00FD50BB">
        <w:rPr>
          <w:rFonts w:ascii="Arial" w:hAnsi="Arial" w:cs="Arial"/>
          <w:sz w:val="22"/>
          <w:szCs w:val="22"/>
        </w:rPr>
        <w:t xml:space="preserve">% and the TSS load by </w:t>
      </w:r>
      <w:r w:rsidR="00476DEB">
        <w:rPr>
          <w:rFonts w:ascii="Arial" w:hAnsi="Arial" w:cs="Arial"/>
          <w:sz w:val="22"/>
          <w:szCs w:val="22"/>
        </w:rPr>
        <w:t>53</w:t>
      </w:r>
      <w:r>
        <w:rPr>
          <w:rFonts w:ascii="Arial" w:hAnsi="Arial" w:cs="Arial"/>
          <w:sz w:val="22"/>
          <w:szCs w:val="22"/>
        </w:rPr>
        <w:t>%.</w:t>
      </w:r>
      <w:r w:rsidR="00FD50BB">
        <w:rPr>
          <w:rFonts w:ascii="Arial" w:hAnsi="Arial" w:cs="Arial"/>
          <w:sz w:val="22"/>
          <w:szCs w:val="22"/>
        </w:rPr>
        <w:t xml:space="preserve"> </w:t>
      </w:r>
      <w:r w:rsidR="00476DEB">
        <w:rPr>
          <w:rFonts w:ascii="Arial" w:hAnsi="Arial" w:cs="Arial"/>
          <w:sz w:val="22"/>
          <w:szCs w:val="22"/>
        </w:rPr>
        <w:t>The reductions would obviously be larger if the infiltration rate was larger.</w:t>
      </w:r>
      <w:r w:rsidR="00FD50BB">
        <w:rPr>
          <w:rFonts w:ascii="Arial" w:hAnsi="Arial" w:cs="Arial"/>
          <w:sz w:val="22"/>
          <w:szCs w:val="22"/>
        </w:rPr>
        <w:t xml:space="preserve"> Because there is only one control practice in the model and it is treating all of the source areas, the individual control practice output matches the output summary.</w:t>
      </w:r>
      <w:r w:rsidR="00E72796">
        <w:rPr>
          <w:rFonts w:ascii="Arial" w:hAnsi="Arial" w:cs="Arial"/>
          <w:sz w:val="22"/>
          <w:szCs w:val="22"/>
        </w:rPr>
        <w:t xml:space="preserve"> The Control Practices summary tab also shows other features of the swales, such as the particle size changes for the flowing water, the maximum stage in the swale, the water mass balance, maximum water velocity, and the number of runoff producing events during the study period.</w:t>
      </w:r>
    </w:p>
    <w:p w:rsidR="00AE376F" w:rsidRDefault="00AE376F" w:rsidP="004750DC">
      <w:pPr>
        <w:rPr>
          <w:rFonts w:ascii="Arial" w:hAnsi="Arial" w:cs="Arial"/>
          <w:sz w:val="22"/>
          <w:szCs w:val="22"/>
        </w:rPr>
      </w:pPr>
    </w:p>
    <w:p w:rsidR="00AE376F" w:rsidRDefault="00AE376F" w:rsidP="004750DC">
      <w:pPr>
        <w:rPr>
          <w:rFonts w:ascii="Arial" w:hAnsi="Arial" w:cs="Arial"/>
          <w:sz w:val="22"/>
          <w:szCs w:val="22"/>
        </w:rPr>
      </w:pPr>
    </w:p>
    <w:p w:rsidR="00BF7D3D" w:rsidRDefault="00BF7D3D" w:rsidP="004750DC">
      <w:pPr>
        <w:rPr>
          <w:rFonts w:ascii="Arial" w:hAnsi="Arial" w:cs="Arial"/>
          <w:sz w:val="22"/>
          <w:szCs w:val="22"/>
        </w:rPr>
      </w:pPr>
    </w:p>
    <w:p w:rsidR="00BF7D3D" w:rsidRDefault="00AE376F">
      <w:pPr>
        <w:rPr>
          <w:rFonts w:ascii="Arial" w:hAnsi="Arial" w:cs="Arial"/>
          <w:sz w:val="22"/>
          <w:szCs w:val="22"/>
        </w:rPr>
      </w:pPr>
      <w:r>
        <w:rPr>
          <w:noProof/>
        </w:rPr>
        <w:lastRenderedPageBreak/>
        <w:drawing>
          <wp:inline distT="0" distB="0" distL="0" distR="0" wp14:anchorId="789B4C72" wp14:editId="7AE43900">
            <wp:extent cx="5932967" cy="7854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35450" t="17516" r="33039" b="8281"/>
                    <a:stretch/>
                  </pic:blipFill>
                  <pic:spPr bwMode="auto">
                    <a:xfrm>
                      <a:off x="0" y="0"/>
                      <a:ext cx="5937848" cy="7860901"/>
                    </a:xfrm>
                    <a:prstGeom prst="rect">
                      <a:avLst/>
                    </a:prstGeom>
                    <a:ln>
                      <a:noFill/>
                    </a:ln>
                    <a:extLst>
                      <a:ext uri="{53640926-AAD7-44D8-BBD7-CCE9431645EC}">
                        <a14:shadowObscured xmlns:a14="http://schemas.microsoft.com/office/drawing/2010/main"/>
                      </a:ext>
                    </a:extLst>
                  </pic:spPr>
                </pic:pic>
              </a:graphicData>
            </a:graphic>
          </wp:inline>
        </w:drawing>
      </w:r>
    </w:p>
    <w:sectPr w:rsidR="00BF7D3D" w:rsidSect="00AC39FD">
      <w:headerReference w:type="default" r:id="rId15"/>
      <w:footerReference w:type="default" r:id="rId16"/>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A1888" w:rsidRDefault="00DA1888">
      <w:r>
        <w:separator/>
      </w:r>
    </w:p>
  </w:endnote>
  <w:endnote w:type="continuationSeparator" w:id="0">
    <w:p w:rsidR="00DA1888" w:rsidRDefault="00DA18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6AFF" w:rsidRDefault="00536AFF">
    <w:pPr>
      <w:pStyle w:val="Footer"/>
      <w:rPr>
        <w:rFonts w:ascii="Arial" w:hAnsi="Arial" w:cs="Arial"/>
      </w:rPr>
    </w:pPr>
    <w:r>
      <w:rPr>
        <w:rFonts w:ascii="Arial" w:hAnsi="Arial" w:cs="Arial"/>
      </w:rPr>
      <w:tab/>
    </w:r>
    <w:r>
      <w:rPr>
        <w:rFonts w:ascii="Arial" w:hAnsi="Arial" w:cs="Arial"/>
      </w:rPr>
      <w:tab/>
      <w:t xml:space="preserve">      Page </w:t>
    </w:r>
    <w:r w:rsidR="001274E7">
      <w:rPr>
        <w:rStyle w:val="PageNumber"/>
        <w:rFonts w:ascii="Arial" w:hAnsi="Arial" w:cs="Arial"/>
      </w:rPr>
      <w:fldChar w:fldCharType="begin"/>
    </w:r>
    <w:r>
      <w:rPr>
        <w:rStyle w:val="PageNumber"/>
        <w:rFonts w:ascii="Arial" w:hAnsi="Arial" w:cs="Arial"/>
      </w:rPr>
      <w:instrText xml:space="preserve"> PAGE </w:instrText>
    </w:r>
    <w:r w:rsidR="001274E7">
      <w:rPr>
        <w:rStyle w:val="PageNumber"/>
        <w:rFonts w:ascii="Arial" w:hAnsi="Arial" w:cs="Arial"/>
      </w:rPr>
      <w:fldChar w:fldCharType="separate"/>
    </w:r>
    <w:r w:rsidR="00755E11">
      <w:rPr>
        <w:rStyle w:val="PageNumber"/>
        <w:rFonts w:ascii="Arial" w:hAnsi="Arial" w:cs="Arial"/>
        <w:noProof/>
      </w:rPr>
      <w:t>5</w:t>
    </w:r>
    <w:r w:rsidR="001274E7">
      <w:rPr>
        <w:rStyle w:val="PageNumber"/>
        <w:rFonts w:ascii="Arial" w:hAnsi="Arial" w:cs="Arial"/>
      </w:rPr>
      <w:fldChar w:fldCharType="end"/>
    </w:r>
    <w:r>
      <w:rPr>
        <w:rStyle w:val="PageNumber"/>
        <w:rFonts w:ascii="Arial" w:hAnsi="Arial" w:cs="Arial"/>
      </w:rPr>
      <w:t xml:space="preserve"> of </w:t>
    </w:r>
    <w:r w:rsidR="001274E7">
      <w:rPr>
        <w:rStyle w:val="PageNumber"/>
        <w:rFonts w:ascii="Arial" w:hAnsi="Arial" w:cs="Arial"/>
      </w:rPr>
      <w:fldChar w:fldCharType="begin"/>
    </w:r>
    <w:r>
      <w:rPr>
        <w:rStyle w:val="PageNumber"/>
        <w:rFonts w:ascii="Arial" w:hAnsi="Arial" w:cs="Arial"/>
      </w:rPr>
      <w:instrText xml:space="preserve"> NUMPAGES </w:instrText>
    </w:r>
    <w:r w:rsidR="001274E7">
      <w:rPr>
        <w:rStyle w:val="PageNumber"/>
        <w:rFonts w:ascii="Arial" w:hAnsi="Arial" w:cs="Arial"/>
      </w:rPr>
      <w:fldChar w:fldCharType="separate"/>
    </w:r>
    <w:r w:rsidR="00755E11">
      <w:rPr>
        <w:rStyle w:val="PageNumber"/>
        <w:rFonts w:ascii="Arial" w:hAnsi="Arial" w:cs="Arial"/>
        <w:noProof/>
      </w:rPr>
      <w:t>7</w:t>
    </w:r>
    <w:r w:rsidR="001274E7">
      <w:rPr>
        <w:rStyle w:val="PageNumber"/>
        <w:rFonts w:ascii="Arial" w:hAnsi="Arial" w:cs="Aria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A1888" w:rsidRDefault="00DA1888">
      <w:r>
        <w:separator/>
      </w:r>
    </w:p>
  </w:footnote>
  <w:footnote w:type="continuationSeparator" w:id="0">
    <w:p w:rsidR="00DA1888" w:rsidRDefault="00DA188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6AFF" w:rsidRPr="009E382E" w:rsidRDefault="00AB222E">
    <w:pPr>
      <w:pStyle w:val="Header"/>
      <w:rPr>
        <w:rFonts w:ascii="Arial" w:hAnsi="Arial" w:cs="Arial"/>
        <w:sz w:val="22"/>
        <w:szCs w:val="22"/>
      </w:rPr>
    </w:pPr>
    <w:r>
      <w:rPr>
        <w:rFonts w:ascii="Arial" w:hAnsi="Arial" w:cs="Arial"/>
        <w:sz w:val="22"/>
        <w:szCs w:val="22"/>
      </w:rPr>
      <w:t>Grass Swale E</w:t>
    </w:r>
    <w:r w:rsidR="00E733C3">
      <w:rPr>
        <w:rFonts w:ascii="Arial" w:hAnsi="Arial" w:cs="Arial"/>
        <w:sz w:val="22"/>
        <w:szCs w:val="22"/>
      </w:rPr>
      <w:t>xample</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AE6ED4"/>
    <w:multiLevelType w:val="hybridMultilevel"/>
    <w:tmpl w:val="F60E174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E703BFD"/>
    <w:multiLevelType w:val="hybridMultilevel"/>
    <w:tmpl w:val="2E82950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US" w:vendorID="64" w:dllVersion="131078" w:nlCheck="1" w:checkStyle="1"/>
  <w:activeWritingStyle w:appName="MSWord" w:lang="en-US" w:vendorID="64" w:dllVersion="131077" w:nlCheck="1" w:checkStyle="1"/>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18AE"/>
    <w:rsid w:val="0000413C"/>
    <w:rsid w:val="00010F1E"/>
    <w:rsid w:val="00014DB4"/>
    <w:rsid w:val="0002664D"/>
    <w:rsid w:val="000409DC"/>
    <w:rsid w:val="00043A10"/>
    <w:rsid w:val="00044916"/>
    <w:rsid w:val="00070DB3"/>
    <w:rsid w:val="00074F15"/>
    <w:rsid w:val="0008579C"/>
    <w:rsid w:val="00091213"/>
    <w:rsid w:val="0009479E"/>
    <w:rsid w:val="00094EE6"/>
    <w:rsid w:val="00095BF1"/>
    <w:rsid w:val="000A2C0F"/>
    <w:rsid w:val="000A7BE3"/>
    <w:rsid w:val="000B6076"/>
    <w:rsid w:val="000C40F1"/>
    <w:rsid w:val="000D45B6"/>
    <w:rsid w:val="000E6821"/>
    <w:rsid w:val="000F7637"/>
    <w:rsid w:val="001129B4"/>
    <w:rsid w:val="00121B53"/>
    <w:rsid w:val="0012236F"/>
    <w:rsid w:val="00123950"/>
    <w:rsid w:val="00126BAE"/>
    <w:rsid w:val="001274E7"/>
    <w:rsid w:val="0014668D"/>
    <w:rsid w:val="0014684D"/>
    <w:rsid w:val="001612FB"/>
    <w:rsid w:val="00173A6A"/>
    <w:rsid w:val="00175898"/>
    <w:rsid w:val="00181049"/>
    <w:rsid w:val="00187C13"/>
    <w:rsid w:val="00190B62"/>
    <w:rsid w:val="001962CB"/>
    <w:rsid w:val="001B6913"/>
    <w:rsid w:val="001C745D"/>
    <w:rsid w:val="001D4BDA"/>
    <w:rsid w:val="001E55ED"/>
    <w:rsid w:val="00203E9A"/>
    <w:rsid w:val="00207B17"/>
    <w:rsid w:val="00225589"/>
    <w:rsid w:val="00245932"/>
    <w:rsid w:val="00250DF6"/>
    <w:rsid w:val="00266464"/>
    <w:rsid w:val="0027676E"/>
    <w:rsid w:val="00284306"/>
    <w:rsid w:val="002846BD"/>
    <w:rsid w:val="00287F55"/>
    <w:rsid w:val="002B4B7E"/>
    <w:rsid w:val="002B53A7"/>
    <w:rsid w:val="002C411D"/>
    <w:rsid w:val="002D501E"/>
    <w:rsid w:val="002F59D2"/>
    <w:rsid w:val="00301E0A"/>
    <w:rsid w:val="00350065"/>
    <w:rsid w:val="0036240E"/>
    <w:rsid w:val="003669E7"/>
    <w:rsid w:val="00372699"/>
    <w:rsid w:val="003A16B1"/>
    <w:rsid w:val="003A1BC6"/>
    <w:rsid w:val="003B2D4A"/>
    <w:rsid w:val="003B5BE7"/>
    <w:rsid w:val="003B71C5"/>
    <w:rsid w:val="003D2AEF"/>
    <w:rsid w:val="003F7C55"/>
    <w:rsid w:val="00427501"/>
    <w:rsid w:val="00431770"/>
    <w:rsid w:val="004355E8"/>
    <w:rsid w:val="00457BE3"/>
    <w:rsid w:val="004750DC"/>
    <w:rsid w:val="00475B63"/>
    <w:rsid w:val="00476DEB"/>
    <w:rsid w:val="00481A83"/>
    <w:rsid w:val="0048657B"/>
    <w:rsid w:val="00495E2F"/>
    <w:rsid w:val="004A67E0"/>
    <w:rsid w:val="004A6E74"/>
    <w:rsid w:val="004C14D8"/>
    <w:rsid w:val="004D211D"/>
    <w:rsid w:val="004D2D64"/>
    <w:rsid w:val="004D6C9F"/>
    <w:rsid w:val="004E7CB2"/>
    <w:rsid w:val="005003B9"/>
    <w:rsid w:val="00505434"/>
    <w:rsid w:val="00523744"/>
    <w:rsid w:val="00536AFF"/>
    <w:rsid w:val="0053733B"/>
    <w:rsid w:val="0054484A"/>
    <w:rsid w:val="00546541"/>
    <w:rsid w:val="005472EA"/>
    <w:rsid w:val="005624ED"/>
    <w:rsid w:val="005751D1"/>
    <w:rsid w:val="00587B26"/>
    <w:rsid w:val="005A5EC2"/>
    <w:rsid w:val="005A638B"/>
    <w:rsid w:val="005B62C9"/>
    <w:rsid w:val="005C3435"/>
    <w:rsid w:val="005D25E5"/>
    <w:rsid w:val="005D794C"/>
    <w:rsid w:val="005F06A8"/>
    <w:rsid w:val="005F6B93"/>
    <w:rsid w:val="00605970"/>
    <w:rsid w:val="00612261"/>
    <w:rsid w:val="006214AD"/>
    <w:rsid w:val="006347EC"/>
    <w:rsid w:val="00637799"/>
    <w:rsid w:val="0064415D"/>
    <w:rsid w:val="00645B99"/>
    <w:rsid w:val="006472EA"/>
    <w:rsid w:val="00652CA1"/>
    <w:rsid w:val="00657431"/>
    <w:rsid w:val="00663CE4"/>
    <w:rsid w:val="006770DA"/>
    <w:rsid w:val="006A0796"/>
    <w:rsid w:val="006B60A5"/>
    <w:rsid w:val="006E5486"/>
    <w:rsid w:val="006E7CB6"/>
    <w:rsid w:val="006F0EB0"/>
    <w:rsid w:val="006F2F49"/>
    <w:rsid w:val="00711851"/>
    <w:rsid w:val="00723FBC"/>
    <w:rsid w:val="00727DA7"/>
    <w:rsid w:val="007415DE"/>
    <w:rsid w:val="0074445B"/>
    <w:rsid w:val="00744F5E"/>
    <w:rsid w:val="00746C34"/>
    <w:rsid w:val="00755168"/>
    <w:rsid w:val="00755E11"/>
    <w:rsid w:val="0078143B"/>
    <w:rsid w:val="007815CF"/>
    <w:rsid w:val="007B33D9"/>
    <w:rsid w:val="007C6113"/>
    <w:rsid w:val="007E0EB6"/>
    <w:rsid w:val="007E2D6F"/>
    <w:rsid w:val="007E30FA"/>
    <w:rsid w:val="007E3728"/>
    <w:rsid w:val="007F76C0"/>
    <w:rsid w:val="0083197D"/>
    <w:rsid w:val="00840B44"/>
    <w:rsid w:val="00845377"/>
    <w:rsid w:val="00850A6D"/>
    <w:rsid w:val="008712B9"/>
    <w:rsid w:val="00884608"/>
    <w:rsid w:val="00892F86"/>
    <w:rsid w:val="00896C9B"/>
    <w:rsid w:val="008B17CE"/>
    <w:rsid w:val="008B73CF"/>
    <w:rsid w:val="008C77F9"/>
    <w:rsid w:val="008F3119"/>
    <w:rsid w:val="008F4958"/>
    <w:rsid w:val="009216F9"/>
    <w:rsid w:val="009529AC"/>
    <w:rsid w:val="00963AF0"/>
    <w:rsid w:val="0096504D"/>
    <w:rsid w:val="00973B21"/>
    <w:rsid w:val="00973D4D"/>
    <w:rsid w:val="00977AC5"/>
    <w:rsid w:val="00994055"/>
    <w:rsid w:val="00996709"/>
    <w:rsid w:val="009B36A3"/>
    <w:rsid w:val="009C607C"/>
    <w:rsid w:val="009D0319"/>
    <w:rsid w:val="009D2190"/>
    <w:rsid w:val="009D4572"/>
    <w:rsid w:val="009E0624"/>
    <w:rsid w:val="009E382E"/>
    <w:rsid w:val="009E5034"/>
    <w:rsid w:val="009E6DB7"/>
    <w:rsid w:val="009F5D9E"/>
    <w:rsid w:val="00A0289C"/>
    <w:rsid w:val="00A06CAF"/>
    <w:rsid w:val="00A14349"/>
    <w:rsid w:val="00A16A64"/>
    <w:rsid w:val="00A3003F"/>
    <w:rsid w:val="00A4157D"/>
    <w:rsid w:val="00A43CF6"/>
    <w:rsid w:val="00A74A93"/>
    <w:rsid w:val="00A75DFD"/>
    <w:rsid w:val="00AA16A4"/>
    <w:rsid w:val="00AA6D51"/>
    <w:rsid w:val="00AA7909"/>
    <w:rsid w:val="00AB222E"/>
    <w:rsid w:val="00AB40BF"/>
    <w:rsid w:val="00AC39FD"/>
    <w:rsid w:val="00AC62F3"/>
    <w:rsid w:val="00AD6642"/>
    <w:rsid w:val="00AE26D5"/>
    <w:rsid w:val="00AE376F"/>
    <w:rsid w:val="00AF3DBB"/>
    <w:rsid w:val="00AF4ABC"/>
    <w:rsid w:val="00B00BE5"/>
    <w:rsid w:val="00B02F96"/>
    <w:rsid w:val="00B06A56"/>
    <w:rsid w:val="00B079A0"/>
    <w:rsid w:val="00B10BC5"/>
    <w:rsid w:val="00B151A1"/>
    <w:rsid w:val="00B15870"/>
    <w:rsid w:val="00B1614F"/>
    <w:rsid w:val="00B2169D"/>
    <w:rsid w:val="00B3043A"/>
    <w:rsid w:val="00B33E02"/>
    <w:rsid w:val="00B41E8C"/>
    <w:rsid w:val="00B52122"/>
    <w:rsid w:val="00B5662A"/>
    <w:rsid w:val="00B718AE"/>
    <w:rsid w:val="00B82338"/>
    <w:rsid w:val="00B86D9E"/>
    <w:rsid w:val="00B9345B"/>
    <w:rsid w:val="00BA1733"/>
    <w:rsid w:val="00BA2BB7"/>
    <w:rsid w:val="00BB632E"/>
    <w:rsid w:val="00BD5463"/>
    <w:rsid w:val="00BD5B98"/>
    <w:rsid w:val="00BE09AC"/>
    <w:rsid w:val="00BE3B21"/>
    <w:rsid w:val="00BF7D3D"/>
    <w:rsid w:val="00C13433"/>
    <w:rsid w:val="00C15A69"/>
    <w:rsid w:val="00C26385"/>
    <w:rsid w:val="00C30226"/>
    <w:rsid w:val="00C614AF"/>
    <w:rsid w:val="00C9074F"/>
    <w:rsid w:val="00CA369D"/>
    <w:rsid w:val="00CB3837"/>
    <w:rsid w:val="00CB7865"/>
    <w:rsid w:val="00D1168B"/>
    <w:rsid w:val="00D25060"/>
    <w:rsid w:val="00D26CCC"/>
    <w:rsid w:val="00D362A6"/>
    <w:rsid w:val="00D46F8F"/>
    <w:rsid w:val="00D5011B"/>
    <w:rsid w:val="00D514A9"/>
    <w:rsid w:val="00D560F0"/>
    <w:rsid w:val="00D73E45"/>
    <w:rsid w:val="00D77836"/>
    <w:rsid w:val="00D92FF7"/>
    <w:rsid w:val="00D978AA"/>
    <w:rsid w:val="00DA1888"/>
    <w:rsid w:val="00DA42FC"/>
    <w:rsid w:val="00DA5AF0"/>
    <w:rsid w:val="00DC699C"/>
    <w:rsid w:val="00DD75C2"/>
    <w:rsid w:val="00E10FCB"/>
    <w:rsid w:val="00E1349E"/>
    <w:rsid w:val="00E14231"/>
    <w:rsid w:val="00E14B9E"/>
    <w:rsid w:val="00E14C52"/>
    <w:rsid w:val="00E21467"/>
    <w:rsid w:val="00E21DC3"/>
    <w:rsid w:val="00E24F47"/>
    <w:rsid w:val="00E33655"/>
    <w:rsid w:val="00E44F40"/>
    <w:rsid w:val="00E50954"/>
    <w:rsid w:val="00E55758"/>
    <w:rsid w:val="00E60254"/>
    <w:rsid w:val="00E62653"/>
    <w:rsid w:val="00E63BAF"/>
    <w:rsid w:val="00E725C6"/>
    <w:rsid w:val="00E72796"/>
    <w:rsid w:val="00E733C3"/>
    <w:rsid w:val="00E82A42"/>
    <w:rsid w:val="00E84853"/>
    <w:rsid w:val="00E93D26"/>
    <w:rsid w:val="00EB26BA"/>
    <w:rsid w:val="00ED1B33"/>
    <w:rsid w:val="00ED35D4"/>
    <w:rsid w:val="00EE477E"/>
    <w:rsid w:val="00EF7336"/>
    <w:rsid w:val="00EF7645"/>
    <w:rsid w:val="00F036D0"/>
    <w:rsid w:val="00F32790"/>
    <w:rsid w:val="00F37C51"/>
    <w:rsid w:val="00F515E1"/>
    <w:rsid w:val="00F634F0"/>
    <w:rsid w:val="00F648D0"/>
    <w:rsid w:val="00F81127"/>
    <w:rsid w:val="00F8597E"/>
    <w:rsid w:val="00F85D9B"/>
    <w:rsid w:val="00F95D90"/>
    <w:rsid w:val="00F9798F"/>
    <w:rsid w:val="00FB686F"/>
    <w:rsid w:val="00FC092E"/>
    <w:rsid w:val="00FD50BB"/>
    <w:rsid w:val="00FE1091"/>
    <w:rsid w:val="00FE4AB7"/>
    <w:rsid w:val="00FF26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C39FD"/>
    <w:rPr>
      <w:szCs w:val="24"/>
    </w:rPr>
  </w:style>
  <w:style w:type="paragraph" w:styleId="Heading1">
    <w:name w:val="heading 1"/>
    <w:basedOn w:val="Normal"/>
    <w:next w:val="Normal"/>
    <w:qFormat/>
    <w:rsid w:val="00AC39FD"/>
    <w:pPr>
      <w:keepNext/>
      <w:outlineLvl w:val="0"/>
    </w:pPr>
    <w:rPr>
      <w:rFonts w:cs="Arial"/>
      <w:b/>
      <w:bCs/>
      <w:kern w:val="32"/>
      <w:sz w:val="24"/>
      <w:szCs w:val="32"/>
    </w:rPr>
  </w:style>
  <w:style w:type="paragraph" w:styleId="Heading2">
    <w:name w:val="heading 2"/>
    <w:basedOn w:val="Normal"/>
    <w:next w:val="Normal"/>
    <w:qFormat/>
    <w:rsid w:val="00AC39FD"/>
    <w:pPr>
      <w:keepNext/>
      <w:outlineLvl w:val="1"/>
    </w:pPr>
    <w:rPr>
      <w:rFonts w:cs="Arial"/>
      <w:b/>
      <w:bCs/>
      <w:i/>
      <w:i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link w:val="BodyText2Char"/>
    <w:rsid w:val="00AC39FD"/>
    <w:rPr>
      <w:rFonts w:ascii="Arial" w:hAnsi="Arial" w:cs="Arial"/>
      <w:sz w:val="22"/>
    </w:rPr>
  </w:style>
  <w:style w:type="character" w:styleId="FollowedHyperlink">
    <w:name w:val="FollowedHyperlink"/>
    <w:basedOn w:val="DefaultParagraphFont"/>
    <w:semiHidden/>
    <w:rsid w:val="00AC39FD"/>
    <w:rPr>
      <w:color w:val="800080"/>
      <w:u w:val="single"/>
    </w:rPr>
  </w:style>
  <w:style w:type="paragraph" w:styleId="Header">
    <w:name w:val="header"/>
    <w:basedOn w:val="Normal"/>
    <w:semiHidden/>
    <w:rsid w:val="00AC39FD"/>
    <w:pPr>
      <w:tabs>
        <w:tab w:val="center" w:pos="4320"/>
        <w:tab w:val="right" w:pos="8640"/>
      </w:tabs>
    </w:pPr>
  </w:style>
  <w:style w:type="paragraph" w:styleId="Footer">
    <w:name w:val="footer"/>
    <w:basedOn w:val="Normal"/>
    <w:semiHidden/>
    <w:rsid w:val="00AC39FD"/>
    <w:pPr>
      <w:tabs>
        <w:tab w:val="center" w:pos="4320"/>
        <w:tab w:val="right" w:pos="8640"/>
      </w:tabs>
    </w:pPr>
  </w:style>
  <w:style w:type="character" w:styleId="PageNumber">
    <w:name w:val="page number"/>
    <w:basedOn w:val="DefaultParagraphFont"/>
    <w:semiHidden/>
    <w:rsid w:val="00AC39FD"/>
  </w:style>
  <w:style w:type="table" w:styleId="TableGrid">
    <w:name w:val="Table Grid"/>
    <w:basedOn w:val="TableNormal"/>
    <w:rsid w:val="00B079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079A0"/>
    <w:rPr>
      <w:rFonts w:ascii="Tahoma" w:hAnsi="Tahoma" w:cs="Tahoma"/>
      <w:sz w:val="16"/>
      <w:szCs w:val="16"/>
    </w:rPr>
  </w:style>
  <w:style w:type="character" w:customStyle="1" w:styleId="BalloonTextChar">
    <w:name w:val="Balloon Text Char"/>
    <w:basedOn w:val="DefaultParagraphFont"/>
    <w:link w:val="BalloonText"/>
    <w:uiPriority w:val="99"/>
    <w:semiHidden/>
    <w:rsid w:val="00B079A0"/>
    <w:rPr>
      <w:rFonts w:ascii="Tahoma" w:hAnsi="Tahoma" w:cs="Tahoma"/>
      <w:sz w:val="16"/>
      <w:szCs w:val="16"/>
    </w:rPr>
  </w:style>
  <w:style w:type="character" w:customStyle="1" w:styleId="BodyText2Char">
    <w:name w:val="Body Text 2 Char"/>
    <w:basedOn w:val="DefaultParagraphFont"/>
    <w:link w:val="BodyText2"/>
    <w:rsid w:val="00427501"/>
    <w:rPr>
      <w:rFonts w:ascii="Arial" w:hAnsi="Arial" w:cs="Arial"/>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C39FD"/>
    <w:rPr>
      <w:szCs w:val="24"/>
    </w:rPr>
  </w:style>
  <w:style w:type="paragraph" w:styleId="Heading1">
    <w:name w:val="heading 1"/>
    <w:basedOn w:val="Normal"/>
    <w:next w:val="Normal"/>
    <w:qFormat/>
    <w:rsid w:val="00AC39FD"/>
    <w:pPr>
      <w:keepNext/>
      <w:outlineLvl w:val="0"/>
    </w:pPr>
    <w:rPr>
      <w:rFonts w:cs="Arial"/>
      <w:b/>
      <w:bCs/>
      <w:kern w:val="32"/>
      <w:sz w:val="24"/>
      <w:szCs w:val="32"/>
    </w:rPr>
  </w:style>
  <w:style w:type="paragraph" w:styleId="Heading2">
    <w:name w:val="heading 2"/>
    <w:basedOn w:val="Normal"/>
    <w:next w:val="Normal"/>
    <w:qFormat/>
    <w:rsid w:val="00AC39FD"/>
    <w:pPr>
      <w:keepNext/>
      <w:outlineLvl w:val="1"/>
    </w:pPr>
    <w:rPr>
      <w:rFonts w:cs="Arial"/>
      <w:b/>
      <w:bCs/>
      <w:i/>
      <w:i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link w:val="BodyText2Char"/>
    <w:rsid w:val="00AC39FD"/>
    <w:rPr>
      <w:rFonts w:ascii="Arial" w:hAnsi="Arial" w:cs="Arial"/>
      <w:sz w:val="22"/>
    </w:rPr>
  </w:style>
  <w:style w:type="character" w:styleId="FollowedHyperlink">
    <w:name w:val="FollowedHyperlink"/>
    <w:basedOn w:val="DefaultParagraphFont"/>
    <w:semiHidden/>
    <w:rsid w:val="00AC39FD"/>
    <w:rPr>
      <w:color w:val="800080"/>
      <w:u w:val="single"/>
    </w:rPr>
  </w:style>
  <w:style w:type="paragraph" w:styleId="Header">
    <w:name w:val="header"/>
    <w:basedOn w:val="Normal"/>
    <w:semiHidden/>
    <w:rsid w:val="00AC39FD"/>
    <w:pPr>
      <w:tabs>
        <w:tab w:val="center" w:pos="4320"/>
        <w:tab w:val="right" w:pos="8640"/>
      </w:tabs>
    </w:pPr>
  </w:style>
  <w:style w:type="paragraph" w:styleId="Footer">
    <w:name w:val="footer"/>
    <w:basedOn w:val="Normal"/>
    <w:semiHidden/>
    <w:rsid w:val="00AC39FD"/>
    <w:pPr>
      <w:tabs>
        <w:tab w:val="center" w:pos="4320"/>
        <w:tab w:val="right" w:pos="8640"/>
      </w:tabs>
    </w:pPr>
  </w:style>
  <w:style w:type="character" w:styleId="PageNumber">
    <w:name w:val="page number"/>
    <w:basedOn w:val="DefaultParagraphFont"/>
    <w:semiHidden/>
    <w:rsid w:val="00AC39FD"/>
  </w:style>
  <w:style w:type="table" w:styleId="TableGrid">
    <w:name w:val="Table Grid"/>
    <w:basedOn w:val="TableNormal"/>
    <w:rsid w:val="00B079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B079A0"/>
    <w:rPr>
      <w:rFonts w:ascii="Tahoma" w:hAnsi="Tahoma" w:cs="Tahoma"/>
      <w:sz w:val="16"/>
      <w:szCs w:val="16"/>
    </w:rPr>
  </w:style>
  <w:style w:type="character" w:customStyle="1" w:styleId="BalloonTextChar">
    <w:name w:val="Balloon Text Char"/>
    <w:basedOn w:val="DefaultParagraphFont"/>
    <w:link w:val="BalloonText"/>
    <w:uiPriority w:val="99"/>
    <w:semiHidden/>
    <w:rsid w:val="00B079A0"/>
    <w:rPr>
      <w:rFonts w:ascii="Tahoma" w:hAnsi="Tahoma" w:cs="Tahoma"/>
      <w:sz w:val="16"/>
      <w:szCs w:val="16"/>
    </w:rPr>
  </w:style>
  <w:style w:type="character" w:customStyle="1" w:styleId="BodyText2Char">
    <w:name w:val="Body Text 2 Char"/>
    <w:basedOn w:val="DefaultParagraphFont"/>
    <w:link w:val="BodyText2"/>
    <w:rsid w:val="00427501"/>
    <w:rPr>
      <w:rFonts w:ascii="Arial" w:hAnsi="Arial" w:cs="Arial"/>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TotalTime>
  <Pages>7</Pages>
  <Words>367</Words>
  <Characters>2095</Characters>
  <Application>Microsoft Office Word</Application>
  <DocSecurity>0</DocSecurity>
  <Lines>17</Lines>
  <Paragraphs>4</Paragraphs>
  <ScaleCrop>false</ScaleCrop>
  <HeadingPairs>
    <vt:vector size="2" baseType="variant">
      <vt:variant>
        <vt:lpstr>Title</vt:lpstr>
      </vt:variant>
      <vt:variant>
        <vt:i4>1</vt:i4>
      </vt:variant>
    </vt:vector>
  </HeadingPairs>
  <TitlesOfParts>
    <vt:vector size="1" baseType="lpstr">
      <vt:lpstr>Land Development Workshop</vt:lpstr>
    </vt:vector>
  </TitlesOfParts>
  <Company>Environmental Engineer</Company>
  <LinksUpToDate>false</LinksUpToDate>
  <CharactersWithSpaces>2458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Land Development Workshop</dc:title>
  <dc:creator>Robert Pitt</dc:creator>
  <cp:lastModifiedBy>Bob</cp:lastModifiedBy>
  <cp:revision>4</cp:revision>
  <cp:lastPrinted>2014-01-08T19:07:00Z</cp:lastPrinted>
  <dcterms:created xsi:type="dcterms:W3CDTF">2014-04-14T02:43:00Z</dcterms:created>
  <dcterms:modified xsi:type="dcterms:W3CDTF">2014-04-14T04:46:00Z</dcterms:modified>
</cp:coreProperties>
</file>